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CB610" w14:textId="750C4CDF" w:rsidR="00C22336" w:rsidRPr="008C535B" w:rsidRDefault="00C22336" w:rsidP="00A154B2">
      <w:pPr>
        <w:pStyle w:val="3GPPHeader"/>
        <w:spacing w:after="60"/>
        <w:rPr>
          <w:rFonts w:ascii="Times New Roman" w:hAnsi="Times New Roman"/>
        </w:rPr>
      </w:pPr>
      <w:bookmarkStart w:id="0" w:name="_Hlk180586765"/>
      <w:bookmarkStart w:id="1" w:name="_Hlk146044531"/>
      <w:bookmarkStart w:id="2" w:name="_Hlk99026805"/>
      <w:r w:rsidRPr="008C535B">
        <w:rPr>
          <w:rFonts w:ascii="Times New Roman" w:hAnsi="Times New Roman"/>
        </w:rPr>
        <w:t>3GPP TSG-RAN WG1 Meeting #12</w:t>
      </w:r>
      <w:r w:rsidR="002D097F">
        <w:rPr>
          <w:rFonts w:ascii="Times New Roman" w:hAnsi="Times New Roman"/>
        </w:rPr>
        <w:t>1</w:t>
      </w:r>
      <w:r w:rsidRPr="008C535B">
        <w:rPr>
          <w:rFonts w:ascii="Times New Roman" w:hAnsi="Times New Roman"/>
        </w:rPr>
        <w:tab/>
        <w:t>R1- 250</w:t>
      </w:r>
      <w:r w:rsidR="002D097F">
        <w:rPr>
          <w:rFonts w:ascii="Times New Roman" w:hAnsi="Times New Roman"/>
        </w:rPr>
        <w:t>3994</w:t>
      </w:r>
    </w:p>
    <w:p w14:paraId="643154E2" w14:textId="7BF00B54" w:rsidR="00C22336" w:rsidRPr="008C535B" w:rsidRDefault="002D097F" w:rsidP="00A154B2">
      <w:pPr>
        <w:pStyle w:val="3GPPHeader"/>
        <w:rPr>
          <w:rFonts w:ascii="Times New Roman" w:hAnsi="Times New Roman"/>
        </w:rPr>
      </w:pPr>
      <w:r w:rsidRPr="009551EC">
        <w:rPr>
          <w:rFonts w:ascii="Times New Roman" w:hAnsi="Times New Roman"/>
        </w:rPr>
        <w:t>St Julian’s, Malta, May 19</w:t>
      </w:r>
      <w:r w:rsidRPr="00696081">
        <w:rPr>
          <w:rFonts w:ascii="Times New Roman" w:hAnsi="Times New Roman"/>
          <w:vertAlign w:val="superscript"/>
        </w:rPr>
        <w:t>th</w:t>
      </w:r>
      <w:r w:rsidRPr="009551EC">
        <w:rPr>
          <w:rFonts w:ascii="Times New Roman" w:hAnsi="Times New Roman"/>
        </w:rPr>
        <w:t xml:space="preserve"> – 23</w:t>
      </w:r>
      <w:r w:rsidRPr="009551EC">
        <w:rPr>
          <w:rFonts w:ascii="Times New Roman" w:hAnsi="Times New Roman"/>
          <w:vertAlign w:val="superscript"/>
        </w:rPr>
        <w:t>rd</w:t>
      </w:r>
      <w:r w:rsidRPr="009551EC">
        <w:rPr>
          <w:rFonts w:ascii="Times New Roman" w:hAnsi="Times New Roman"/>
        </w:rPr>
        <w:t>, 2025</w:t>
      </w:r>
    </w:p>
    <w:bookmarkEnd w:id="0"/>
    <w:p w14:paraId="696AE57A" w14:textId="77777777" w:rsidR="008B06D9" w:rsidRPr="008C535B" w:rsidRDefault="008B06D9" w:rsidP="00A154B2">
      <w:pPr>
        <w:pStyle w:val="3GPPHeader"/>
        <w:rPr>
          <w:rFonts w:ascii="Times New Roman" w:hAnsi="Times New Roman"/>
        </w:rPr>
      </w:pPr>
    </w:p>
    <w:p w14:paraId="44F2728E" w14:textId="28473D26" w:rsidR="008B06D9" w:rsidRPr="008C535B" w:rsidRDefault="008B06D9" w:rsidP="00A154B2">
      <w:pPr>
        <w:pStyle w:val="3GPPHeader"/>
        <w:rPr>
          <w:rFonts w:ascii="Times New Roman" w:hAnsi="Times New Roman"/>
          <w:sz w:val="22"/>
        </w:rPr>
      </w:pPr>
      <w:r w:rsidRPr="008C535B">
        <w:rPr>
          <w:rFonts w:ascii="Times New Roman" w:hAnsi="Times New Roman"/>
          <w:sz w:val="22"/>
        </w:rPr>
        <w:t>Agenda Item:</w:t>
      </w:r>
      <w:r w:rsidRPr="008C535B">
        <w:rPr>
          <w:rFonts w:ascii="Times New Roman" w:hAnsi="Times New Roman"/>
          <w:sz w:val="22"/>
        </w:rPr>
        <w:tab/>
      </w:r>
      <w:r w:rsidR="001B5A29" w:rsidRPr="008C535B">
        <w:rPr>
          <w:rFonts w:ascii="Times New Roman" w:hAnsi="Times New Roman"/>
          <w:sz w:val="22"/>
        </w:rPr>
        <w:t>9</w:t>
      </w:r>
      <w:r w:rsidRPr="008C535B">
        <w:rPr>
          <w:rFonts w:ascii="Times New Roman" w:hAnsi="Times New Roman"/>
          <w:sz w:val="22"/>
        </w:rPr>
        <w:t>.</w:t>
      </w:r>
      <w:r w:rsidR="00AC04E3" w:rsidRPr="008C535B">
        <w:rPr>
          <w:rFonts w:ascii="Times New Roman" w:hAnsi="Times New Roman"/>
          <w:sz w:val="22"/>
        </w:rPr>
        <w:t>8</w:t>
      </w:r>
      <w:r w:rsidR="00592C09" w:rsidRPr="008C535B">
        <w:rPr>
          <w:rFonts w:ascii="Times New Roman" w:hAnsi="Times New Roman"/>
          <w:sz w:val="22"/>
        </w:rPr>
        <w:t>.</w:t>
      </w:r>
      <w:r w:rsidR="00180C83" w:rsidRPr="008C535B">
        <w:rPr>
          <w:rFonts w:ascii="Times New Roman" w:hAnsi="Times New Roman"/>
          <w:sz w:val="22"/>
        </w:rPr>
        <w:t>2</w:t>
      </w:r>
    </w:p>
    <w:bookmarkEnd w:id="1"/>
    <w:p w14:paraId="24218761" w14:textId="2ACD9B71" w:rsidR="008B06D9" w:rsidRPr="008C535B" w:rsidRDefault="008B06D9" w:rsidP="00A154B2">
      <w:pPr>
        <w:pStyle w:val="3GPPHeader"/>
        <w:rPr>
          <w:rFonts w:ascii="Times New Roman" w:hAnsi="Times New Roman"/>
          <w:sz w:val="22"/>
        </w:rPr>
      </w:pPr>
      <w:r w:rsidRPr="008C535B">
        <w:rPr>
          <w:rFonts w:ascii="Times New Roman" w:hAnsi="Times New Roman"/>
          <w:sz w:val="22"/>
        </w:rPr>
        <w:t>Source:</w:t>
      </w:r>
      <w:r w:rsidRPr="008C535B">
        <w:rPr>
          <w:rFonts w:ascii="Times New Roman" w:hAnsi="Times New Roman"/>
          <w:sz w:val="22"/>
        </w:rPr>
        <w:tab/>
      </w:r>
      <w:r w:rsidR="006D261C" w:rsidRPr="008C535B">
        <w:rPr>
          <w:rFonts w:ascii="Times New Roman" w:hAnsi="Times New Roman"/>
          <w:sz w:val="22"/>
        </w:rPr>
        <w:t>NVIDIA</w:t>
      </w:r>
    </w:p>
    <w:p w14:paraId="35536D41" w14:textId="18E05F32" w:rsidR="008B06D9" w:rsidRPr="008C535B" w:rsidRDefault="008B06D9" w:rsidP="00A154B2">
      <w:pPr>
        <w:pStyle w:val="3GPPHeader"/>
        <w:rPr>
          <w:rFonts w:ascii="Times New Roman" w:hAnsi="Times New Roman"/>
          <w:sz w:val="22"/>
        </w:rPr>
      </w:pPr>
      <w:r w:rsidRPr="008C535B">
        <w:rPr>
          <w:rFonts w:ascii="Times New Roman" w:hAnsi="Times New Roman"/>
          <w:sz w:val="22"/>
        </w:rPr>
        <w:t>Title:</w:t>
      </w:r>
      <w:r w:rsidRPr="008C535B">
        <w:rPr>
          <w:rFonts w:ascii="Times New Roman" w:hAnsi="Times New Roman"/>
          <w:sz w:val="22"/>
        </w:rPr>
        <w:tab/>
      </w:r>
      <w:r w:rsidR="00DC1322" w:rsidRPr="008C535B">
        <w:rPr>
          <w:rFonts w:ascii="Times New Roman" w:hAnsi="Times New Roman"/>
          <w:sz w:val="22"/>
        </w:rPr>
        <w:t xml:space="preserve">Channel </w:t>
      </w:r>
      <w:r w:rsidR="00AC04E3" w:rsidRPr="008C535B">
        <w:rPr>
          <w:rFonts w:ascii="Times New Roman" w:hAnsi="Times New Roman"/>
          <w:sz w:val="22"/>
        </w:rPr>
        <w:t xml:space="preserve">model </w:t>
      </w:r>
      <w:r w:rsidR="007B33A4" w:rsidRPr="008C535B">
        <w:rPr>
          <w:rFonts w:ascii="Times New Roman" w:hAnsi="Times New Roman"/>
          <w:sz w:val="22"/>
        </w:rPr>
        <w:t>adaptation</w:t>
      </w:r>
      <w:r w:rsidR="00AC04E3" w:rsidRPr="008C535B">
        <w:rPr>
          <w:rFonts w:ascii="Times New Roman" w:hAnsi="Times New Roman"/>
          <w:sz w:val="22"/>
        </w:rPr>
        <w:t xml:space="preserve"> of TR</w:t>
      </w:r>
      <w:r w:rsidR="00A04BD4" w:rsidRPr="008C535B">
        <w:rPr>
          <w:rFonts w:ascii="Times New Roman" w:hAnsi="Times New Roman"/>
          <w:sz w:val="22"/>
        </w:rPr>
        <w:t xml:space="preserve"> </w:t>
      </w:r>
      <w:r w:rsidR="00AC04E3" w:rsidRPr="008C535B">
        <w:rPr>
          <w:rFonts w:ascii="Times New Roman" w:hAnsi="Times New Roman"/>
          <w:sz w:val="22"/>
        </w:rPr>
        <w:t>38</w:t>
      </w:r>
      <w:r w:rsidR="00A04BD4" w:rsidRPr="008C535B">
        <w:rPr>
          <w:rFonts w:ascii="Times New Roman" w:hAnsi="Times New Roman"/>
          <w:sz w:val="22"/>
        </w:rPr>
        <w:t>.</w:t>
      </w:r>
      <w:r w:rsidR="00AC04E3" w:rsidRPr="008C535B">
        <w:rPr>
          <w:rFonts w:ascii="Times New Roman" w:hAnsi="Times New Roman"/>
          <w:sz w:val="22"/>
        </w:rPr>
        <w:t>901 for 7-24 GHz</w:t>
      </w:r>
    </w:p>
    <w:p w14:paraId="5C93285C" w14:textId="77777777" w:rsidR="008B06D9" w:rsidRPr="008C535B" w:rsidRDefault="008B06D9" w:rsidP="00A154B2">
      <w:pPr>
        <w:pStyle w:val="3GPPHeader"/>
        <w:rPr>
          <w:rFonts w:ascii="Times New Roman" w:hAnsi="Times New Roman"/>
          <w:sz w:val="22"/>
        </w:rPr>
      </w:pPr>
      <w:r w:rsidRPr="008C535B">
        <w:rPr>
          <w:rFonts w:ascii="Times New Roman" w:hAnsi="Times New Roman"/>
          <w:sz w:val="22"/>
        </w:rPr>
        <w:t>Document for:</w:t>
      </w:r>
      <w:r w:rsidRPr="008C535B">
        <w:rPr>
          <w:rFonts w:ascii="Times New Roman" w:hAnsi="Times New Roman"/>
          <w:sz w:val="22"/>
        </w:rPr>
        <w:tab/>
        <w:t>Discussion</w:t>
      </w:r>
    </w:p>
    <w:p w14:paraId="3FE3572A" w14:textId="1931EB4B" w:rsidR="00BE08AB" w:rsidRPr="008C535B" w:rsidRDefault="008B06D9" w:rsidP="00A154B2">
      <w:pPr>
        <w:pStyle w:val="Heading1"/>
        <w:jc w:val="both"/>
        <w:rPr>
          <w:rFonts w:ascii="Times New Roman" w:hAnsi="Times New Roman"/>
          <w:lang w:val="en-US"/>
        </w:rPr>
      </w:pPr>
      <w:r w:rsidRPr="008C535B">
        <w:rPr>
          <w:rFonts w:ascii="Times New Roman" w:hAnsi="Times New Roman"/>
          <w:lang w:val="en-US"/>
        </w:rPr>
        <w:t>1</w:t>
      </w:r>
      <w:r w:rsidRPr="008C535B">
        <w:rPr>
          <w:rFonts w:ascii="Times New Roman" w:hAnsi="Times New Roman"/>
          <w:lang w:val="en-US"/>
        </w:rPr>
        <w:tab/>
        <w:t>Introduction</w:t>
      </w:r>
    </w:p>
    <w:p w14:paraId="1A3F554D" w14:textId="1AC23945" w:rsidR="00BE08AB" w:rsidRPr="008C535B" w:rsidRDefault="00BE08AB" w:rsidP="00A154B2">
      <w:pPr>
        <w:jc w:val="both"/>
        <w:rPr>
          <w:sz w:val="22"/>
          <w:szCs w:val="22"/>
        </w:rPr>
      </w:pPr>
      <w:r w:rsidRPr="008C535B">
        <w:rPr>
          <w:sz w:val="22"/>
          <w:szCs w:val="22"/>
        </w:rPr>
        <w:t>The approval of the Rel-1</w:t>
      </w:r>
      <w:r w:rsidR="007B44D5" w:rsidRPr="008C535B">
        <w:rPr>
          <w:sz w:val="22"/>
          <w:szCs w:val="22"/>
        </w:rPr>
        <w:t>9</w:t>
      </w:r>
      <w:r w:rsidRPr="008C535B">
        <w:rPr>
          <w:sz w:val="22"/>
          <w:szCs w:val="22"/>
        </w:rPr>
        <w:t xml:space="preserve"> work package marks the </w:t>
      </w:r>
      <w:r w:rsidR="00CA68FC" w:rsidRPr="008C535B">
        <w:rPr>
          <w:sz w:val="22"/>
          <w:szCs w:val="22"/>
        </w:rPr>
        <w:t>next wave</w:t>
      </w:r>
      <w:r w:rsidRPr="008C535B">
        <w:rPr>
          <w:sz w:val="22"/>
          <w:szCs w:val="22"/>
        </w:rPr>
        <w:t xml:space="preserve"> of 5G Advanced evolution</w:t>
      </w:r>
      <w:r w:rsidR="00CA68FC" w:rsidRPr="008C535B">
        <w:rPr>
          <w:sz w:val="22"/>
          <w:szCs w:val="22"/>
        </w:rPr>
        <w:t xml:space="preserve"> </w:t>
      </w:r>
      <w:r w:rsidR="00CA68FC" w:rsidRPr="008C535B">
        <w:rPr>
          <w:sz w:val="22"/>
          <w:szCs w:val="22"/>
        </w:rPr>
        <w:fldChar w:fldCharType="begin"/>
      </w:r>
      <w:r w:rsidR="00CA68FC" w:rsidRPr="008C535B">
        <w:rPr>
          <w:sz w:val="22"/>
          <w:szCs w:val="22"/>
        </w:rPr>
        <w:instrText xml:space="preserve"> REF _Ref156292912 \r \h </w:instrText>
      </w:r>
      <w:r w:rsidR="008C535B" w:rsidRPr="008C535B">
        <w:rPr>
          <w:sz w:val="22"/>
          <w:szCs w:val="22"/>
        </w:rPr>
        <w:instrText xml:space="preserve"> \* MERGEFORMAT </w:instrText>
      </w:r>
      <w:r w:rsidR="00CA68FC" w:rsidRPr="008C535B">
        <w:rPr>
          <w:sz w:val="22"/>
          <w:szCs w:val="22"/>
        </w:rPr>
      </w:r>
      <w:r w:rsidR="00CA68FC" w:rsidRPr="008C535B">
        <w:rPr>
          <w:sz w:val="22"/>
          <w:szCs w:val="22"/>
        </w:rPr>
        <w:fldChar w:fldCharType="separate"/>
      </w:r>
      <w:r w:rsidR="00735DE1" w:rsidRPr="008C535B">
        <w:rPr>
          <w:sz w:val="22"/>
          <w:szCs w:val="22"/>
        </w:rPr>
        <w:t>[1]</w:t>
      </w:r>
      <w:r w:rsidR="00CA68FC" w:rsidRPr="008C535B">
        <w:rPr>
          <w:sz w:val="22"/>
          <w:szCs w:val="22"/>
        </w:rPr>
        <w:fldChar w:fldCharType="end"/>
      </w:r>
      <w:r w:rsidRPr="008C535B">
        <w:rPr>
          <w:sz w:val="22"/>
          <w:szCs w:val="22"/>
        </w:rPr>
        <w:t xml:space="preserve">. The package includes a study item on </w:t>
      </w:r>
      <w:r w:rsidR="00A04BD4" w:rsidRPr="008C535B">
        <w:rPr>
          <w:sz w:val="22"/>
          <w:szCs w:val="22"/>
        </w:rPr>
        <w:t>channel modelling enhancements for 7-24GHz for NR</w:t>
      </w:r>
      <w:r w:rsidRPr="008C535B">
        <w:rPr>
          <w:sz w:val="22"/>
          <w:szCs w:val="22"/>
        </w:rPr>
        <w:t xml:space="preserve">, and the </w:t>
      </w:r>
      <w:r w:rsidR="004F68E7" w:rsidRPr="008C535B">
        <w:rPr>
          <w:sz w:val="22"/>
          <w:szCs w:val="22"/>
        </w:rPr>
        <w:t>study</w:t>
      </w:r>
      <w:r w:rsidRPr="008C535B">
        <w:rPr>
          <w:sz w:val="22"/>
          <w:szCs w:val="22"/>
        </w:rPr>
        <w:t xml:space="preserve"> item description can be found in</w:t>
      </w:r>
      <w:r w:rsidR="00CA68FC" w:rsidRPr="008C535B">
        <w:rPr>
          <w:sz w:val="22"/>
          <w:szCs w:val="22"/>
        </w:rPr>
        <w:t xml:space="preserve"> </w:t>
      </w:r>
      <w:r w:rsidR="00CA68FC" w:rsidRPr="008C535B">
        <w:rPr>
          <w:sz w:val="22"/>
          <w:szCs w:val="22"/>
        </w:rPr>
        <w:fldChar w:fldCharType="begin"/>
      </w:r>
      <w:r w:rsidR="00CA68FC" w:rsidRPr="008C535B">
        <w:rPr>
          <w:sz w:val="22"/>
          <w:szCs w:val="22"/>
        </w:rPr>
        <w:instrText xml:space="preserve"> REF _Ref156292922 \r \h </w:instrText>
      </w:r>
      <w:r w:rsidR="008C535B" w:rsidRPr="008C535B">
        <w:rPr>
          <w:sz w:val="22"/>
          <w:szCs w:val="22"/>
        </w:rPr>
        <w:instrText xml:space="preserve"> \* MERGEFORMAT </w:instrText>
      </w:r>
      <w:r w:rsidR="00CA68FC" w:rsidRPr="008C535B">
        <w:rPr>
          <w:sz w:val="22"/>
          <w:szCs w:val="22"/>
        </w:rPr>
      </w:r>
      <w:r w:rsidR="00CA68FC" w:rsidRPr="008C535B">
        <w:rPr>
          <w:sz w:val="22"/>
          <w:szCs w:val="22"/>
        </w:rPr>
        <w:fldChar w:fldCharType="separate"/>
      </w:r>
      <w:r w:rsidR="00735DE1" w:rsidRPr="008C535B">
        <w:rPr>
          <w:sz w:val="22"/>
          <w:szCs w:val="22"/>
        </w:rPr>
        <w:t>[2]</w:t>
      </w:r>
      <w:r w:rsidR="00CA68FC" w:rsidRPr="008C535B">
        <w:rPr>
          <w:sz w:val="22"/>
          <w:szCs w:val="22"/>
        </w:rPr>
        <w:fldChar w:fldCharType="end"/>
      </w:r>
      <w:r w:rsidRPr="008C535B">
        <w:rPr>
          <w:sz w:val="22"/>
          <w:szCs w:val="22"/>
        </w:rPr>
        <w:t>.</w:t>
      </w:r>
    </w:p>
    <w:p w14:paraId="51EABCFB" w14:textId="45D90D46" w:rsidR="00CA68FC" w:rsidRPr="008C535B" w:rsidRDefault="00CA68FC" w:rsidP="00A154B2">
      <w:pPr>
        <w:jc w:val="both"/>
        <w:rPr>
          <w:sz w:val="22"/>
          <w:szCs w:val="22"/>
        </w:rPr>
      </w:pPr>
      <w:r w:rsidRPr="008C535B">
        <w:rPr>
          <w:sz w:val="22"/>
          <w:szCs w:val="22"/>
        </w:rPr>
        <w:t xml:space="preserve">The study item on </w:t>
      </w:r>
      <w:r w:rsidR="00A04BD4" w:rsidRPr="008C535B">
        <w:rPr>
          <w:sz w:val="22"/>
          <w:szCs w:val="22"/>
        </w:rPr>
        <w:t>channel modelling enhancements for 7-24</w:t>
      </w:r>
      <w:r w:rsidR="005478B0" w:rsidRPr="008C535B">
        <w:rPr>
          <w:sz w:val="22"/>
          <w:szCs w:val="22"/>
        </w:rPr>
        <w:t xml:space="preserve"> </w:t>
      </w:r>
      <w:r w:rsidR="00A04BD4" w:rsidRPr="008C535B">
        <w:rPr>
          <w:sz w:val="22"/>
          <w:szCs w:val="22"/>
        </w:rPr>
        <w:t xml:space="preserve">GHz for NR </w:t>
      </w:r>
      <w:r w:rsidRPr="008C535B">
        <w:rPr>
          <w:sz w:val="22"/>
          <w:szCs w:val="22"/>
        </w:rPr>
        <w:t>consists of two main objectives:</w:t>
      </w:r>
    </w:p>
    <w:p w14:paraId="444F146A" w14:textId="77777777" w:rsidR="00A04BD4" w:rsidRPr="008C535B" w:rsidRDefault="00A04BD4" w:rsidP="00A154B2">
      <w:pPr>
        <w:pStyle w:val="ListParagraph"/>
        <w:numPr>
          <w:ilvl w:val="0"/>
          <w:numId w:val="2"/>
        </w:numPr>
        <w:spacing w:before="120" w:after="120"/>
        <w:jc w:val="both"/>
        <w:rPr>
          <w:i/>
          <w:iCs/>
          <w:sz w:val="22"/>
          <w:szCs w:val="22"/>
          <w:lang w:eastAsia="zh-CN"/>
        </w:rPr>
      </w:pPr>
      <w:r w:rsidRPr="008C535B">
        <w:rPr>
          <w:i/>
          <w:iCs/>
          <w:sz w:val="22"/>
          <w:szCs w:val="22"/>
          <w:lang w:eastAsia="zh-CN"/>
        </w:rPr>
        <w:t>Validate using measurements the channel model of TR38.901 at least for 7-24 GHz</w:t>
      </w:r>
    </w:p>
    <w:p w14:paraId="28CF0DC3" w14:textId="77777777" w:rsidR="00A04BD4" w:rsidRPr="008C535B" w:rsidRDefault="00A04BD4" w:rsidP="00A154B2">
      <w:pPr>
        <w:pStyle w:val="ListParagraph"/>
        <w:numPr>
          <w:ilvl w:val="1"/>
          <w:numId w:val="2"/>
        </w:numPr>
        <w:spacing w:before="120" w:after="120"/>
        <w:jc w:val="both"/>
        <w:rPr>
          <w:i/>
          <w:iCs/>
          <w:sz w:val="22"/>
          <w:szCs w:val="22"/>
          <w:lang w:eastAsia="zh-CN"/>
        </w:rPr>
      </w:pPr>
      <w:r w:rsidRPr="008C535B">
        <w:rPr>
          <w:i/>
          <w:iCs/>
          <w:sz w:val="22"/>
          <w:szCs w:val="22"/>
          <w:lang w:eastAsia="zh-CN"/>
        </w:rPr>
        <w:t>Note: Only stochastic channel model is considered for the validation.</w:t>
      </w:r>
    </w:p>
    <w:p w14:paraId="2A4FB0DB" w14:textId="77777777" w:rsidR="00A04BD4" w:rsidRPr="008C535B" w:rsidRDefault="00A04BD4" w:rsidP="00A154B2">
      <w:pPr>
        <w:pStyle w:val="ListParagraph"/>
        <w:numPr>
          <w:ilvl w:val="1"/>
          <w:numId w:val="2"/>
        </w:numPr>
        <w:spacing w:before="120" w:after="120"/>
        <w:jc w:val="both"/>
        <w:rPr>
          <w:i/>
          <w:iCs/>
          <w:sz w:val="22"/>
          <w:szCs w:val="22"/>
          <w:lang w:eastAsia="zh-CN"/>
        </w:rPr>
      </w:pPr>
      <w:r w:rsidRPr="008C535B">
        <w:rPr>
          <w:i/>
          <w:iCs/>
          <w:sz w:val="22"/>
          <w:szCs w:val="22"/>
          <w:lang w:eastAsia="zh-CN"/>
        </w:rPr>
        <w:t xml:space="preserve">Note: The validation may consider all existing scenarios: </w:t>
      </w:r>
      <w:proofErr w:type="spellStart"/>
      <w:r w:rsidRPr="008C535B">
        <w:rPr>
          <w:i/>
          <w:iCs/>
          <w:sz w:val="22"/>
          <w:szCs w:val="22"/>
          <w:lang w:eastAsia="zh-CN"/>
        </w:rPr>
        <w:t>UMi</w:t>
      </w:r>
      <w:proofErr w:type="spellEnd"/>
      <w:r w:rsidRPr="008C535B">
        <w:rPr>
          <w:i/>
          <w:iCs/>
          <w:sz w:val="22"/>
          <w:szCs w:val="22"/>
          <w:lang w:eastAsia="zh-CN"/>
        </w:rPr>
        <w:t xml:space="preserve">-street canyon, </w:t>
      </w:r>
      <w:proofErr w:type="spellStart"/>
      <w:r w:rsidRPr="008C535B">
        <w:rPr>
          <w:i/>
          <w:iCs/>
          <w:sz w:val="22"/>
          <w:szCs w:val="22"/>
          <w:lang w:eastAsia="zh-CN"/>
        </w:rPr>
        <w:t>UMa</w:t>
      </w:r>
      <w:proofErr w:type="spellEnd"/>
      <w:r w:rsidRPr="008C535B">
        <w:rPr>
          <w:i/>
          <w:iCs/>
          <w:sz w:val="22"/>
          <w:szCs w:val="22"/>
          <w:lang w:eastAsia="zh-CN"/>
        </w:rPr>
        <w:t xml:space="preserve">, Indoor-Office, </w:t>
      </w:r>
      <w:proofErr w:type="spellStart"/>
      <w:r w:rsidRPr="008C535B">
        <w:rPr>
          <w:i/>
          <w:iCs/>
          <w:sz w:val="22"/>
          <w:szCs w:val="22"/>
          <w:lang w:eastAsia="zh-CN"/>
        </w:rPr>
        <w:t>RMa</w:t>
      </w:r>
      <w:proofErr w:type="spellEnd"/>
      <w:r w:rsidRPr="008C535B">
        <w:rPr>
          <w:i/>
          <w:iCs/>
          <w:sz w:val="22"/>
          <w:szCs w:val="22"/>
          <w:lang w:eastAsia="zh-CN"/>
        </w:rPr>
        <w:t xml:space="preserve"> and Indoor-Factory.</w:t>
      </w:r>
    </w:p>
    <w:p w14:paraId="4E40922E" w14:textId="77777777" w:rsidR="00A04BD4" w:rsidRPr="008C535B" w:rsidRDefault="00A04BD4" w:rsidP="00A154B2">
      <w:pPr>
        <w:pStyle w:val="ListParagraph"/>
        <w:spacing w:before="120" w:after="120"/>
        <w:ind w:left="2340"/>
        <w:jc w:val="both"/>
        <w:rPr>
          <w:i/>
          <w:iCs/>
          <w:sz w:val="22"/>
          <w:szCs w:val="22"/>
          <w:lang w:eastAsia="zh-CN"/>
        </w:rPr>
      </w:pPr>
    </w:p>
    <w:p w14:paraId="1E34D9A3" w14:textId="77777777" w:rsidR="00A04BD4" w:rsidRPr="008C535B" w:rsidRDefault="00A04BD4" w:rsidP="00A154B2">
      <w:pPr>
        <w:pStyle w:val="ListParagraph"/>
        <w:numPr>
          <w:ilvl w:val="0"/>
          <w:numId w:val="2"/>
        </w:numPr>
        <w:spacing w:before="120" w:after="120"/>
        <w:jc w:val="both"/>
        <w:rPr>
          <w:i/>
          <w:iCs/>
          <w:sz w:val="22"/>
          <w:szCs w:val="22"/>
          <w:lang w:eastAsia="zh-CN"/>
        </w:rPr>
      </w:pPr>
      <w:r w:rsidRPr="008C535B">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8C535B" w:rsidRDefault="00A04BD4" w:rsidP="00A154B2">
      <w:pPr>
        <w:pStyle w:val="ListParagraph"/>
        <w:numPr>
          <w:ilvl w:val="1"/>
          <w:numId w:val="2"/>
        </w:numPr>
        <w:spacing w:before="120" w:after="120"/>
        <w:jc w:val="both"/>
        <w:rPr>
          <w:i/>
          <w:iCs/>
          <w:sz w:val="22"/>
          <w:szCs w:val="22"/>
          <w:lang w:eastAsia="zh-CN"/>
        </w:rPr>
      </w:pPr>
      <w:r w:rsidRPr="008C535B">
        <w:rPr>
          <w:i/>
          <w:iCs/>
          <w:sz w:val="22"/>
          <w:szCs w:val="22"/>
          <w:lang w:eastAsia="zh-CN"/>
        </w:rPr>
        <w:t>Near-field propagation (with consideration being given to consistency between near-field and far-field)</w:t>
      </w:r>
    </w:p>
    <w:p w14:paraId="6D37A22F" w14:textId="3AC3D5F5" w:rsidR="00A04BD4" w:rsidRPr="008C535B" w:rsidRDefault="00A04BD4" w:rsidP="00A154B2">
      <w:pPr>
        <w:pStyle w:val="ListParagraph"/>
        <w:numPr>
          <w:ilvl w:val="1"/>
          <w:numId w:val="2"/>
        </w:numPr>
        <w:spacing w:before="120" w:after="120"/>
        <w:jc w:val="both"/>
        <w:rPr>
          <w:i/>
          <w:iCs/>
          <w:sz w:val="22"/>
          <w:szCs w:val="22"/>
          <w:lang w:eastAsia="zh-CN"/>
        </w:rPr>
      </w:pPr>
      <w:r w:rsidRPr="008C535B">
        <w:rPr>
          <w:i/>
          <w:iCs/>
          <w:sz w:val="22"/>
          <w:szCs w:val="22"/>
          <w:lang w:eastAsia="zh-CN"/>
        </w:rPr>
        <w:t>Spatial non-stationarity</w:t>
      </w:r>
    </w:p>
    <w:p w14:paraId="6F35F427" w14:textId="281BC709" w:rsidR="00091784" w:rsidRPr="008C535B" w:rsidRDefault="00091784" w:rsidP="00A154B2">
      <w:pPr>
        <w:jc w:val="both"/>
        <w:rPr>
          <w:sz w:val="22"/>
          <w:szCs w:val="22"/>
        </w:rPr>
      </w:pPr>
      <w:bookmarkStart w:id="3" w:name="_Hlk165381230"/>
      <w:r w:rsidRPr="008C535B">
        <w:rPr>
          <w:sz w:val="22"/>
          <w:szCs w:val="22"/>
        </w:rPr>
        <w:t xml:space="preserve">At </w:t>
      </w:r>
      <w:r w:rsidR="009622F9" w:rsidRPr="008C535B">
        <w:rPr>
          <w:sz w:val="22"/>
          <w:szCs w:val="22"/>
        </w:rPr>
        <w:t xml:space="preserve">the </w:t>
      </w:r>
      <w:r w:rsidRPr="008C535B">
        <w:rPr>
          <w:sz w:val="22"/>
          <w:szCs w:val="22"/>
        </w:rPr>
        <w:t xml:space="preserve">previous RAN1 meeting, </w:t>
      </w:r>
      <w:r w:rsidR="009622F9" w:rsidRPr="008C535B">
        <w:rPr>
          <w:sz w:val="22"/>
          <w:szCs w:val="22"/>
        </w:rPr>
        <w:t>several</w:t>
      </w:r>
      <w:r w:rsidRPr="008C535B">
        <w:rPr>
          <w:sz w:val="22"/>
          <w:szCs w:val="22"/>
        </w:rPr>
        <w:t xml:space="preserve"> agreements on channel model</w:t>
      </w:r>
      <w:r w:rsidR="009622F9" w:rsidRPr="008C535B">
        <w:rPr>
          <w:sz w:val="22"/>
          <w:szCs w:val="22"/>
        </w:rPr>
        <w:t xml:space="preserve"> adaptation</w:t>
      </w:r>
      <w:r w:rsidRPr="008C535B">
        <w:rPr>
          <w:sz w:val="22"/>
          <w:szCs w:val="22"/>
        </w:rPr>
        <w:t xml:space="preserve"> were </w:t>
      </w:r>
      <w:r w:rsidR="00287F45" w:rsidRPr="008C535B">
        <w:rPr>
          <w:sz w:val="22"/>
          <w:szCs w:val="22"/>
        </w:rPr>
        <w:t>made</w:t>
      </w:r>
      <w:r w:rsidRPr="008C535B">
        <w:rPr>
          <w:sz w:val="22"/>
          <w:szCs w:val="22"/>
        </w:rPr>
        <w:t xml:space="preserve"> (see </w:t>
      </w:r>
      <w:r w:rsidR="00BB55FE" w:rsidRPr="008C535B">
        <w:rPr>
          <w:sz w:val="22"/>
          <w:szCs w:val="22"/>
        </w:rPr>
        <w:fldChar w:fldCharType="begin"/>
      </w:r>
      <w:r w:rsidR="00BB55FE" w:rsidRPr="008C535B">
        <w:rPr>
          <w:sz w:val="22"/>
          <w:szCs w:val="22"/>
        </w:rPr>
        <w:instrText xml:space="preserve"> REF _Ref193807912 \h </w:instrText>
      </w:r>
      <w:r w:rsidR="008C535B" w:rsidRPr="008C535B">
        <w:rPr>
          <w:sz w:val="22"/>
          <w:szCs w:val="22"/>
        </w:rPr>
        <w:instrText xml:space="preserve"> \* MERGEFORMAT </w:instrText>
      </w:r>
      <w:r w:rsidR="00BB55FE" w:rsidRPr="008C535B">
        <w:rPr>
          <w:sz w:val="22"/>
          <w:szCs w:val="22"/>
        </w:rPr>
      </w:r>
      <w:r w:rsidR="00BB55FE" w:rsidRPr="008C535B">
        <w:rPr>
          <w:sz w:val="22"/>
          <w:szCs w:val="22"/>
        </w:rPr>
        <w:fldChar w:fldCharType="separate"/>
      </w:r>
      <w:r w:rsidR="00BB55FE" w:rsidRPr="008C535B">
        <w:rPr>
          <w:sz w:val="22"/>
          <w:szCs w:val="22"/>
          <w:lang w:val="en-US"/>
        </w:rPr>
        <w:t>Appendix</w:t>
      </w:r>
      <w:r w:rsidR="00BB55FE" w:rsidRPr="008C535B">
        <w:rPr>
          <w:sz w:val="22"/>
          <w:szCs w:val="22"/>
        </w:rPr>
        <w:fldChar w:fldCharType="end"/>
      </w:r>
      <w:r w:rsidRPr="008C535B">
        <w:rPr>
          <w:sz w:val="22"/>
          <w:szCs w:val="22"/>
        </w:rPr>
        <w:t xml:space="preserve">). </w:t>
      </w:r>
    </w:p>
    <w:bookmarkEnd w:id="3"/>
    <w:p w14:paraId="4B3AADF3" w14:textId="06FD9440" w:rsidR="00CA68FC" w:rsidRPr="008C535B" w:rsidRDefault="003E6B44" w:rsidP="00A154B2">
      <w:pPr>
        <w:jc w:val="both"/>
        <w:rPr>
          <w:sz w:val="22"/>
          <w:szCs w:val="22"/>
        </w:rPr>
      </w:pPr>
      <w:r w:rsidRPr="008C535B">
        <w:rPr>
          <w:sz w:val="22"/>
          <w:szCs w:val="22"/>
        </w:rPr>
        <w:t>In this contribution, we discuss</w:t>
      </w:r>
      <w:r w:rsidR="009622F9" w:rsidRPr="008C535B">
        <w:rPr>
          <w:sz w:val="22"/>
          <w:szCs w:val="22"/>
        </w:rPr>
        <w:t xml:space="preserve"> the remaining issues of</w:t>
      </w:r>
      <w:r w:rsidR="00CA68FC" w:rsidRPr="008C535B">
        <w:rPr>
          <w:sz w:val="22"/>
          <w:szCs w:val="22"/>
        </w:rPr>
        <w:t xml:space="preserve"> </w:t>
      </w:r>
      <w:r w:rsidR="00AF6741" w:rsidRPr="008C535B">
        <w:rPr>
          <w:sz w:val="22"/>
          <w:szCs w:val="22"/>
        </w:rPr>
        <w:t xml:space="preserve">channel </w:t>
      </w:r>
      <w:r w:rsidR="00DC1322" w:rsidRPr="008C535B">
        <w:rPr>
          <w:sz w:val="22"/>
          <w:szCs w:val="22"/>
        </w:rPr>
        <w:t>model</w:t>
      </w:r>
      <w:r w:rsidR="00CA68FC" w:rsidRPr="008C535B">
        <w:rPr>
          <w:sz w:val="22"/>
          <w:szCs w:val="22"/>
        </w:rPr>
        <w:t xml:space="preserve"> </w:t>
      </w:r>
      <w:r w:rsidR="001065D0" w:rsidRPr="008C535B">
        <w:rPr>
          <w:sz w:val="22"/>
          <w:szCs w:val="22"/>
        </w:rPr>
        <w:t>adaptation</w:t>
      </w:r>
      <w:r w:rsidR="00A04BD4" w:rsidRPr="008C535B">
        <w:rPr>
          <w:sz w:val="22"/>
          <w:szCs w:val="22"/>
        </w:rPr>
        <w:t xml:space="preserve"> of TR 38.901 for 7-24 GHz</w:t>
      </w:r>
      <w:r w:rsidR="00ED7A25" w:rsidRPr="008C535B">
        <w:rPr>
          <w:sz w:val="22"/>
          <w:szCs w:val="22"/>
        </w:rPr>
        <w:t>.</w:t>
      </w:r>
    </w:p>
    <w:p w14:paraId="2C75D47A" w14:textId="119E0CFA" w:rsidR="00804E10" w:rsidRPr="008C535B" w:rsidRDefault="00B33C64" w:rsidP="00A154B2">
      <w:pPr>
        <w:pStyle w:val="Heading1"/>
        <w:jc w:val="both"/>
        <w:rPr>
          <w:rFonts w:ascii="Times New Roman" w:hAnsi="Times New Roman"/>
          <w:lang w:val="en-US"/>
        </w:rPr>
      </w:pPr>
      <w:r w:rsidRPr="008C535B">
        <w:rPr>
          <w:rFonts w:ascii="Times New Roman" w:hAnsi="Times New Roman"/>
          <w:lang w:val="en-US"/>
        </w:rPr>
        <w:t>2</w:t>
      </w:r>
      <w:r w:rsidR="00804E10" w:rsidRPr="008C535B">
        <w:rPr>
          <w:rFonts w:ascii="Times New Roman" w:hAnsi="Times New Roman"/>
          <w:lang w:val="en-US"/>
        </w:rPr>
        <w:tab/>
      </w:r>
      <w:r w:rsidR="00241929" w:rsidRPr="008C535B">
        <w:rPr>
          <w:rFonts w:ascii="Times New Roman" w:hAnsi="Times New Roman"/>
          <w:lang w:val="en-US"/>
        </w:rPr>
        <w:t>Channel modeling</w:t>
      </w:r>
      <w:r w:rsidR="00D01276" w:rsidRPr="008C535B">
        <w:rPr>
          <w:rFonts w:ascii="Times New Roman" w:hAnsi="Times New Roman"/>
          <w:lang w:val="en-US"/>
        </w:rPr>
        <w:t xml:space="preserve"> for near-field propagation and spatial non-stationarity</w:t>
      </w:r>
      <w:r w:rsidR="00E40811" w:rsidRPr="008C535B">
        <w:rPr>
          <w:rFonts w:ascii="Times New Roman" w:hAnsi="Times New Roman"/>
          <w:lang w:val="en-US"/>
        </w:rPr>
        <w:t xml:space="preserve"> </w:t>
      </w:r>
    </w:p>
    <w:p w14:paraId="39F24050" w14:textId="2A440199" w:rsidR="00B818DA" w:rsidRPr="008C535B" w:rsidRDefault="00BB5B18" w:rsidP="00A154B2">
      <w:pPr>
        <w:jc w:val="both"/>
        <w:rPr>
          <w:sz w:val="22"/>
          <w:szCs w:val="22"/>
          <w:lang w:val="en-US" w:eastAsia="ja-JP"/>
        </w:rPr>
      </w:pPr>
      <w:r w:rsidRPr="008C535B">
        <w:rPr>
          <w:sz w:val="22"/>
          <w:szCs w:val="22"/>
          <w:lang w:val="en-US" w:eastAsia="ja-JP"/>
        </w:rPr>
        <w:t>Deterministic ray tracing is an essential method to simulate the wireless channel between transmitter and receiver locations with high precision. Specifically, it uses the ray-optic approximation to simulate the wireless channel between Tx and Rx locations. This method offers high precision in channel modeling by considering the propagation characteristics of individual electromagnetic rays.</w:t>
      </w:r>
    </w:p>
    <w:p w14:paraId="0B552A77" w14:textId="77777777" w:rsidR="00B818DA" w:rsidRPr="008C535B" w:rsidRDefault="00BB5B18" w:rsidP="00A154B2">
      <w:pPr>
        <w:jc w:val="both"/>
        <w:rPr>
          <w:sz w:val="22"/>
          <w:szCs w:val="22"/>
          <w:lang w:val="en-US" w:eastAsia="ja-JP"/>
        </w:rPr>
      </w:pPr>
      <w:r w:rsidRPr="008C535B">
        <w:rPr>
          <w:sz w:val="22"/>
          <w:szCs w:val="22"/>
          <w:lang w:val="en-US" w:eastAsia="ja-JP"/>
        </w:rPr>
        <w:t xml:space="preserve">Traditionally, ray tracing performs a simple point-to-point simulation to estimate the channel between the transmitter and receiver. While effective for small-scale scenarios, this approach becomes unrealistic for large-scale channel realizations, particularly in the context of massive MIMO systems. </w:t>
      </w:r>
    </w:p>
    <w:p w14:paraId="6B20D8CB" w14:textId="3931EF93" w:rsidR="00BB5B18" w:rsidRPr="008C535B" w:rsidRDefault="007E2FBF" w:rsidP="00A154B2">
      <w:pPr>
        <w:jc w:val="both"/>
        <w:rPr>
          <w:sz w:val="22"/>
          <w:szCs w:val="22"/>
          <w:lang w:val="en-US" w:eastAsia="ja-JP"/>
        </w:rPr>
      </w:pPr>
      <w:r w:rsidRPr="008C535B">
        <w:rPr>
          <w:sz w:val="22"/>
          <w:szCs w:val="22"/>
          <w:lang w:eastAsia="ja-JP"/>
        </w:rPr>
        <w:lastRenderedPageBreak/>
        <w:t>I</w:t>
      </w:r>
      <w:r w:rsidR="00BB5B18" w:rsidRPr="008C535B">
        <w:rPr>
          <w:sz w:val="22"/>
          <w:szCs w:val="22"/>
          <w:lang w:val="en-US" w:eastAsia="ja-JP"/>
        </w:rPr>
        <w:t xml:space="preserve">n massive MIMO systems, antenna arrays may consist of a large number of elements, resulting in large array apertures. The inconsistent responses across array elements pose challenges for traditional </w:t>
      </w:r>
      <w:r w:rsidR="005478B0" w:rsidRPr="008C535B">
        <w:rPr>
          <w:sz w:val="22"/>
          <w:szCs w:val="22"/>
          <w:lang w:val="en-US" w:eastAsia="ja-JP"/>
        </w:rPr>
        <w:t>channel modeling approaches</w:t>
      </w:r>
      <w:r w:rsidR="00BB5B18" w:rsidRPr="008C535B">
        <w:rPr>
          <w:sz w:val="22"/>
          <w:szCs w:val="22"/>
          <w:lang w:val="en-US" w:eastAsia="ja-JP"/>
        </w:rPr>
        <w:t>, as they may not accurately capture the spatial variations in channel characteristics.</w:t>
      </w:r>
    </w:p>
    <w:p w14:paraId="5F72455C" w14:textId="0FE890EF" w:rsidR="00312653" w:rsidRPr="008C535B" w:rsidRDefault="00312653" w:rsidP="00A154B2">
      <w:pPr>
        <w:jc w:val="both"/>
        <w:rPr>
          <w:sz w:val="22"/>
          <w:szCs w:val="22"/>
          <w:lang w:val="en-US" w:eastAsia="ja-JP"/>
        </w:rPr>
      </w:pPr>
      <w:r w:rsidRPr="008C535B">
        <w:rPr>
          <w:sz w:val="22"/>
          <w:szCs w:val="22"/>
          <w:lang w:val="en-US" w:eastAsia="ja-JP"/>
        </w:rPr>
        <w:t xml:space="preserve">To accurately represent the near-field and spatial non-stationary effects in the massive MIMO channel, one approach involves generating path responses for each array element. This method simulates the ray tracing channel individually for every element within the array. By accounting for various element locations and real-world environmental factors, this technique can effectively capture the near-field and spatial non-stationary effects characteristics inherent in the massive MIMO channel. </w:t>
      </w:r>
    </w:p>
    <w:p w14:paraId="5CDAE522" w14:textId="1CDC21EA" w:rsidR="00D01276" w:rsidRPr="008C535B" w:rsidRDefault="00312653" w:rsidP="00A154B2">
      <w:pPr>
        <w:jc w:val="both"/>
        <w:rPr>
          <w:sz w:val="22"/>
          <w:szCs w:val="22"/>
          <w:lang w:val="en-US" w:eastAsia="ja-JP"/>
        </w:rPr>
      </w:pPr>
      <w:r w:rsidRPr="008C535B">
        <w:rPr>
          <w:sz w:val="22"/>
          <w:szCs w:val="22"/>
          <w:lang w:val="en-US" w:eastAsia="ja-JP"/>
        </w:rPr>
        <w:t>Furthermore, performing ray tracing for each transmit-receive element pair of the arrays can be efficiently implemented by exploiting parallelization and hardware accelerators such as GPUs</w:t>
      </w:r>
      <w:r w:rsidR="00810C7D" w:rsidRPr="008C535B">
        <w:rPr>
          <w:sz w:val="22"/>
          <w:szCs w:val="22"/>
          <w:lang w:val="en-US" w:eastAsia="ja-JP"/>
        </w:rPr>
        <w:t xml:space="preserve"> </w:t>
      </w:r>
      <w:r w:rsidR="00810C7D" w:rsidRPr="008C535B">
        <w:rPr>
          <w:sz w:val="22"/>
          <w:szCs w:val="22"/>
          <w:lang w:val="en-US" w:eastAsia="ja-JP"/>
        </w:rPr>
        <w:fldChar w:fldCharType="begin"/>
      </w:r>
      <w:r w:rsidR="00810C7D" w:rsidRPr="008C535B">
        <w:rPr>
          <w:sz w:val="22"/>
          <w:szCs w:val="22"/>
          <w:lang w:val="en-US" w:eastAsia="ja-JP"/>
        </w:rPr>
        <w:instrText xml:space="preserve"> REF _Ref161318455 \r \h </w:instrText>
      </w:r>
      <w:r w:rsidR="008C535B">
        <w:rPr>
          <w:sz w:val="22"/>
          <w:szCs w:val="22"/>
          <w:lang w:val="en-US" w:eastAsia="ja-JP"/>
        </w:rPr>
        <w:instrText xml:space="preserve"> \* MERGEFORMAT </w:instrText>
      </w:r>
      <w:r w:rsidR="00810C7D" w:rsidRPr="008C535B">
        <w:rPr>
          <w:sz w:val="22"/>
          <w:szCs w:val="22"/>
          <w:lang w:val="en-US" w:eastAsia="ja-JP"/>
        </w:rPr>
      </w:r>
      <w:r w:rsidR="00810C7D" w:rsidRPr="008C535B">
        <w:rPr>
          <w:sz w:val="22"/>
          <w:szCs w:val="22"/>
          <w:lang w:val="en-US" w:eastAsia="ja-JP"/>
        </w:rPr>
        <w:fldChar w:fldCharType="separate"/>
      </w:r>
      <w:r w:rsidR="00810C7D" w:rsidRPr="008C535B">
        <w:rPr>
          <w:sz w:val="22"/>
          <w:szCs w:val="22"/>
          <w:lang w:val="en-US" w:eastAsia="ja-JP"/>
        </w:rPr>
        <w:t>[3]</w:t>
      </w:r>
      <w:r w:rsidR="00810C7D" w:rsidRPr="008C535B">
        <w:rPr>
          <w:sz w:val="22"/>
          <w:szCs w:val="22"/>
          <w:lang w:val="en-US" w:eastAsia="ja-JP"/>
        </w:rPr>
        <w:fldChar w:fldCharType="end"/>
      </w:r>
      <w:r w:rsidRPr="008C535B">
        <w:rPr>
          <w:sz w:val="22"/>
          <w:szCs w:val="22"/>
          <w:lang w:val="en-US" w:eastAsia="ja-JP"/>
        </w:rPr>
        <w:t>.</w:t>
      </w:r>
    </w:p>
    <w:p w14:paraId="2EDFA9B9" w14:textId="6435FAF6" w:rsidR="00087C48" w:rsidRPr="008C535B" w:rsidRDefault="00E05912" w:rsidP="00A154B2">
      <w:pPr>
        <w:jc w:val="both"/>
        <w:rPr>
          <w:b/>
          <w:bCs/>
          <w:sz w:val="22"/>
          <w:szCs w:val="22"/>
          <w:lang w:val="en-US" w:eastAsia="ja-JP"/>
        </w:rPr>
      </w:pPr>
      <w:r w:rsidRPr="008C535B">
        <w:rPr>
          <w:sz w:val="22"/>
          <w:szCs w:val="22"/>
        </w:rPr>
        <w:t>In particular, f</w:t>
      </w:r>
      <w:r w:rsidRPr="008C535B">
        <w:rPr>
          <w:sz w:val="22"/>
          <w:szCs w:val="22"/>
          <w:lang w:val="en-US" w:eastAsia="ja-JP"/>
        </w:rPr>
        <w:t>or near-field channel, it is necessary to model the antenna element-wise channel parameters of direct path between TRP and UE, determined by the antenna element locations of both TRP and UE.</w:t>
      </w:r>
      <w:r w:rsidR="00AD4CE9" w:rsidRPr="008C535B">
        <w:rPr>
          <w:sz w:val="22"/>
          <w:szCs w:val="22"/>
          <w:lang w:val="en-US" w:eastAsia="ja-JP"/>
        </w:rPr>
        <w:t xml:space="preserve"> </w:t>
      </w:r>
      <w:r w:rsidR="00087C48" w:rsidRPr="008C535B">
        <w:rPr>
          <w:sz w:val="22"/>
          <w:szCs w:val="22"/>
          <w:lang w:val="en-US" w:eastAsia="ja-JP"/>
        </w:rPr>
        <w:t>Similarly, it is necessary to model the antenna element-wise channel parameters of indirect path between TRP and UE</w:t>
      </w:r>
      <w:r w:rsidR="00F101DF" w:rsidRPr="008C535B">
        <w:rPr>
          <w:sz w:val="22"/>
          <w:szCs w:val="22"/>
          <w:lang w:val="en-US" w:eastAsia="ja-JP"/>
        </w:rPr>
        <w:t xml:space="preserve"> by the </w:t>
      </w:r>
      <w:r w:rsidR="00F101DF" w:rsidRPr="008C535B">
        <w:rPr>
          <w:sz w:val="22"/>
          <w:szCs w:val="22"/>
        </w:rPr>
        <w:t>cluster location-based approach, where cluster location is directly dropped and generated in a deterministic manner.</w:t>
      </w:r>
    </w:p>
    <w:p w14:paraId="56C84D0C" w14:textId="4850645B" w:rsidR="00AD4CE9" w:rsidRPr="008C535B" w:rsidRDefault="00F101DF" w:rsidP="00A154B2">
      <w:pPr>
        <w:jc w:val="both"/>
        <w:rPr>
          <w:b/>
          <w:bCs/>
          <w:sz w:val="22"/>
          <w:szCs w:val="22"/>
          <w:lang w:val="en-US" w:eastAsia="ja-JP"/>
        </w:rPr>
      </w:pPr>
      <w:r w:rsidRPr="008C535B">
        <w:rPr>
          <w:b/>
          <w:bCs/>
          <w:sz w:val="22"/>
          <w:szCs w:val="22"/>
        </w:rPr>
        <w:t xml:space="preserve">Proposal </w:t>
      </w:r>
      <w:r w:rsidR="00354730" w:rsidRPr="008C535B">
        <w:rPr>
          <w:b/>
          <w:bCs/>
          <w:sz w:val="22"/>
          <w:szCs w:val="22"/>
        </w:rPr>
        <w:t>1</w:t>
      </w:r>
      <w:r w:rsidRPr="008C535B">
        <w:rPr>
          <w:b/>
          <w:bCs/>
          <w:sz w:val="22"/>
          <w:szCs w:val="22"/>
        </w:rPr>
        <w:t xml:space="preserve">: </w:t>
      </w:r>
      <w:r w:rsidRPr="008C535B">
        <w:rPr>
          <w:b/>
          <w:bCs/>
          <w:sz w:val="22"/>
          <w:szCs w:val="22"/>
          <w:lang w:val="en-US" w:eastAsia="ja-JP"/>
        </w:rPr>
        <w:t xml:space="preserve">The antenna element-wise channel parameters of the indirect path between TRP and UE should be determined by the </w:t>
      </w:r>
      <w:r w:rsidRPr="008C535B">
        <w:rPr>
          <w:b/>
          <w:bCs/>
          <w:sz w:val="22"/>
          <w:szCs w:val="22"/>
        </w:rPr>
        <w:t>cluster location-based approach, where cluster location is directly dropped and generated in a deterministic manner.</w:t>
      </w:r>
    </w:p>
    <w:p w14:paraId="5E5336D4" w14:textId="1D00F20F" w:rsidR="00AD4CE9" w:rsidRPr="008C535B" w:rsidRDefault="00A33D70" w:rsidP="00A154B2">
      <w:pPr>
        <w:jc w:val="both"/>
        <w:rPr>
          <w:sz w:val="22"/>
          <w:szCs w:val="22"/>
          <w:lang w:val="en-US" w:eastAsia="ja-JP"/>
        </w:rPr>
      </w:pPr>
      <w:r w:rsidRPr="008C535B">
        <w:rPr>
          <w:sz w:val="22"/>
          <w:szCs w:val="22"/>
          <w:lang w:val="en-US" w:eastAsia="ja-JP"/>
        </w:rPr>
        <w:t>For the modelling of spatial non-stationarity, the physical blocker-based approach should be adopted, as it is a physics-based, deterministic modeling approach.</w:t>
      </w:r>
    </w:p>
    <w:p w14:paraId="2A1F36EF" w14:textId="29FFDBE4" w:rsidR="00E05912" w:rsidRPr="008C535B" w:rsidRDefault="00A33D70" w:rsidP="00A154B2">
      <w:pPr>
        <w:jc w:val="both"/>
        <w:rPr>
          <w:b/>
          <w:bCs/>
          <w:sz w:val="22"/>
          <w:szCs w:val="22"/>
          <w:lang w:val="en-US" w:eastAsia="ja-JP"/>
        </w:rPr>
      </w:pPr>
      <w:r w:rsidRPr="008C535B">
        <w:rPr>
          <w:b/>
          <w:bCs/>
          <w:sz w:val="22"/>
          <w:szCs w:val="22"/>
        </w:rPr>
        <w:t xml:space="preserve">Proposal </w:t>
      </w:r>
      <w:r w:rsidR="00220CE8" w:rsidRPr="008C535B">
        <w:rPr>
          <w:b/>
          <w:bCs/>
          <w:sz w:val="22"/>
          <w:szCs w:val="22"/>
        </w:rPr>
        <w:t>2</w:t>
      </w:r>
      <w:r w:rsidRPr="008C535B">
        <w:rPr>
          <w:b/>
          <w:bCs/>
          <w:sz w:val="22"/>
          <w:szCs w:val="22"/>
        </w:rPr>
        <w:t xml:space="preserve">: </w:t>
      </w:r>
      <w:r w:rsidRPr="008C535B">
        <w:rPr>
          <w:b/>
          <w:bCs/>
          <w:sz w:val="22"/>
          <w:szCs w:val="22"/>
          <w:lang w:val="en-US" w:eastAsia="ja-JP"/>
        </w:rPr>
        <w:t>For the modelling of spatial non-stationarity, the physical blocker-based approach should be adopted, as it is a physics-based, deterministic modeling approach.</w:t>
      </w:r>
    </w:p>
    <w:p w14:paraId="727AE031" w14:textId="24A68CBE" w:rsidR="00AD4607" w:rsidRPr="008C535B" w:rsidRDefault="00AD4607" w:rsidP="00A154B2">
      <w:pPr>
        <w:jc w:val="both"/>
        <w:rPr>
          <w:sz w:val="22"/>
          <w:szCs w:val="22"/>
          <w:lang w:val="en-US" w:eastAsia="ja-JP"/>
        </w:rPr>
      </w:pPr>
      <w:r w:rsidRPr="008C535B">
        <w:rPr>
          <w:sz w:val="22"/>
          <w:szCs w:val="22"/>
          <w:lang w:val="en-US" w:eastAsia="ja-JP"/>
        </w:rPr>
        <w:t xml:space="preserve">For the modelling of spatial non-stationarity with physical blocker-based approach, additional blocker types need to be introduced, </w:t>
      </w:r>
      <w:r w:rsidR="00220CE8" w:rsidRPr="008C535B">
        <w:rPr>
          <w:sz w:val="22"/>
          <w:szCs w:val="22"/>
          <w:lang w:val="en-US" w:eastAsia="ja-JP"/>
        </w:rPr>
        <w:t>which</w:t>
      </w:r>
      <w:r w:rsidRPr="008C535B">
        <w:rPr>
          <w:sz w:val="22"/>
          <w:szCs w:val="22"/>
          <w:lang w:val="en-US" w:eastAsia="ja-JP"/>
        </w:rPr>
        <w:t xml:space="preserve"> can be generated with deterministic locations, shapes and sizes in an environment and used to model spatial non-stationarity across BSs and UEs in the environment.</w:t>
      </w:r>
    </w:p>
    <w:p w14:paraId="73CE61C0" w14:textId="6015A489" w:rsidR="00AD4607" w:rsidRPr="008C535B" w:rsidRDefault="00AD4607" w:rsidP="00A154B2">
      <w:pPr>
        <w:jc w:val="both"/>
        <w:rPr>
          <w:b/>
          <w:bCs/>
          <w:sz w:val="22"/>
          <w:szCs w:val="22"/>
          <w:lang w:val="en-US" w:eastAsia="ja-JP"/>
        </w:rPr>
      </w:pPr>
      <w:r w:rsidRPr="008C535B">
        <w:rPr>
          <w:b/>
          <w:bCs/>
          <w:sz w:val="22"/>
          <w:szCs w:val="22"/>
        </w:rPr>
        <w:t xml:space="preserve">Proposal </w:t>
      </w:r>
      <w:r w:rsidR="001F71B9" w:rsidRPr="008C535B">
        <w:rPr>
          <w:b/>
          <w:bCs/>
          <w:sz w:val="22"/>
          <w:szCs w:val="22"/>
        </w:rPr>
        <w:t>3</w:t>
      </w:r>
      <w:r w:rsidRPr="008C535B">
        <w:rPr>
          <w:b/>
          <w:bCs/>
          <w:sz w:val="22"/>
          <w:szCs w:val="22"/>
        </w:rPr>
        <w:t xml:space="preserve">: </w:t>
      </w:r>
      <w:r w:rsidR="0051163B" w:rsidRPr="008C535B">
        <w:rPr>
          <w:b/>
          <w:bCs/>
          <w:sz w:val="22"/>
          <w:szCs w:val="22"/>
        </w:rPr>
        <w:t xml:space="preserve">For the modelling of spatial non-stationarity with </w:t>
      </w:r>
      <w:r w:rsidR="001F71B9" w:rsidRPr="008C535B">
        <w:rPr>
          <w:b/>
          <w:bCs/>
          <w:sz w:val="22"/>
          <w:szCs w:val="22"/>
        </w:rPr>
        <w:t>the physical blocker-based approach, b</w:t>
      </w:r>
      <w:r w:rsidRPr="008C535B">
        <w:rPr>
          <w:b/>
          <w:bCs/>
          <w:sz w:val="22"/>
          <w:szCs w:val="22"/>
          <w:lang w:val="en-US" w:eastAsia="ja-JP"/>
        </w:rPr>
        <w:t>locker</w:t>
      </w:r>
      <w:r w:rsidR="00576EAE" w:rsidRPr="008C535B">
        <w:rPr>
          <w:b/>
          <w:bCs/>
          <w:sz w:val="22"/>
          <w:szCs w:val="22"/>
          <w:lang w:val="en-US" w:eastAsia="ja-JP"/>
        </w:rPr>
        <w:t>s</w:t>
      </w:r>
      <w:r w:rsidR="001F71B9" w:rsidRPr="008C535B">
        <w:rPr>
          <w:b/>
          <w:bCs/>
          <w:sz w:val="22"/>
          <w:szCs w:val="22"/>
          <w:lang w:val="en-US" w:eastAsia="ja-JP"/>
        </w:rPr>
        <w:t xml:space="preserve"> </w:t>
      </w:r>
      <w:r w:rsidR="00576EAE" w:rsidRPr="008C535B">
        <w:rPr>
          <w:b/>
          <w:bCs/>
          <w:sz w:val="22"/>
          <w:szCs w:val="22"/>
          <w:lang w:val="en-US" w:eastAsia="ja-JP"/>
        </w:rPr>
        <w:t>are</w:t>
      </w:r>
      <w:r w:rsidRPr="008C535B">
        <w:rPr>
          <w:b/>
          <w:bCs/>
          <w:sz w:val="22"/>
          <w:szCs w:val="22"/>
          <w:lang w:val="en-US" w:eastAsia="ja-JP"/>
        </w:rPr>
        <w:t xml:space="preserve"> generated with deterministic locations, shapes and sizes in an environment and used to model spatial non-stationarity across BSs and UEs in the environment.</w:t>
      </w:r>
    </w:p>
    <w:p w14:paraId="38782BB8" w14:textId="6F060CF7" w:rsidR="008B06D9" w:rsidRPr="008C535B" w:rsidRDefault="006D261C" w:rsidP="00A154B2">
      <w:pPr>
        <w:pStyle w:val="Heading1"/>
        <w:jc w:val="both"/>
        <w:rPr>
          <w:rFonts w:ascii="Times New Roman" w:hAnsi="Times New Roman"/>
          <w:lang w:val="en-US"/>
        </w:rPr>
      </w:pPr>
      <w:r w:rsidRPr="008C535B">
        <w:rPr>
          <w:rFonts w:ascii="Times New Roman" w:hAnsi="Times New Roman"/>
          <w:lang w:val="en-US"/>
        </w:rPr>
        <w:t>Conclusion</w:t>
      </w:r>
    </w:p>
    <w:p w14:paraId="1FE24D80" w14:textId="1C61B882" w:rsidR="00B71259" w:rsidRPr="008C535B" w:rsidRDefault="00B71259" w:rsidP="00A154B2">
      <w:pPr>
        <w:jc w:val="both"/>
        <w:rPr>
          <w:sz w:val="22"/>
          <w:szCs w:val="22"/>
        </w:rPr>
      </w:pPr>
      <w:r w:rsidRPr="008C535B">
        <w:rPr>
          <w:sz w:val="22"/>
          <w:szCs w:val="22"/>
        </w:rPr>
        <w:t xml:space="preserve">In the previous sections, we discuss general aspects of </w:t>
      </w:r>
      <w:r w:rsidR="001575DC" w:rsidRPr="008C535B">
        <w:rPr>
          <w:sz w:val="22"/>
          <w:szCs w:val="22"/>
        </w:rPr>
        <w:t xml:space="preserve">channel model adaptation of TR 38.901 for 7-24 GHz. </w:t>
      </w:r>
      <w:r w:rsidRPr="008C535B">
        <w:rPr>
          <w:sz w:val="22"/>
          <w:szCs w:val="22"/>
        </w:rPr>
        <w:t>Based on the discussion in the previous sections we propose the following:</w:t>
      </w:r>
    </w:p>
    <w:p w14:paraId="47047B50" w14:textId="5822E2E0" w:rsidR="001E0B4D" w:rsidRPr="008C535B" w:rsidRDefault="001E0B4D" w:rsidP="00A154B2">
      <w:pPr>
        <w:jc w:val="both"/>
        <w:rPr>
          <w:b/>
          <w:bCs/>
          <w:sz w:val="22"/>
          <w:szCs w:val="22"/>
          <w:lang w:val="en-US" w:eastAsia="ja-JP"/>
        </w:rPr>
      </w:pPr>
      <w:r w:rsidRPr="008C535B">
        <w:rPr>
          <w:b/>
          <w:bCs/>
          <w:sz w:val="22"/>
          <w:szCs w:val="22"/>
        </w:rPr>
        <w:t xml:space="preserve">Proposal </w:t>
      </w:r>
      <w:r w:rsidR="00A806CE" w:rsidRPr="008C535B">
        <w:rPr>
          <w:b/>
          <w:bCs/>
          <w:sz w:val="22"/>
          <w:szCs w:val="22"/>
        </w:rPr>
        <w:t>1</w:t>
      </w:r>
      <w:r w:rsidRPr="008C535B">
        <w:rPr>
          <w:b/>
          <w:bCs/>
          <w:sz w:val="22"/>
          <w:szCs w:val="22"/>
        </w:rPr>
        <w:t xml:space="preserve">: </w:t>
      </w:r>
      <w:r w:rsidRPr="008C535B">
        <w:rPr>
          <w:b/>
          <w:bCs/>
          <w:sz w:val="22"/>
          <w:szCs w:val="22"/>
          <w:lang w:val="en-US" w:eastAsia="ja-JP"/>
        </w:rPr>
        <w:t xml:space="preserve">The antenna element-wise channel parameters of the indirect path between TRP and UE should be determined by the </w:t>
      </w:r>
      <w:r w:rsidRPr="008C535B">
        <w:rPr>
          <w:b/>
          <w:bCs/>
          <w:sz w:val="22"/>
          <w:szCs w:val="22"/>
        </w:rPr>
        <w:t>cluster location-based approach, where cluster location is directly dropped and generated in a deterministic manner.</w:t>
      </w:r>
    </w:p>
    <w:p w14:paraId="4288D7A3" w14:textId="71FB4A4F" w:rsidR="001E0B4D" w:rsidRPr="008C535B" w:rsidRDefault="001E0B4D" w:rsidP="00A154B2">
      <w:pPr>
        <w:jc w:val="both"/>
        <w:rPr>
          <w:b/>
          <w:bCs/>
          <w:sz w:val="22"/>
          <w:szCs w:val="22"/>
          <w:lang w:val="en-US" w:eastAsia="ja-JP"/>
        </w:rPr>
      </w:pPr>
      <w:r w:rsidRPr="008C535B">
        <w:rPr>
          <w:b/>
          <w:bCs/>
          <w:sz w:val="22"/>
          <w:szCs w:val="22"/>
        </w:rPr>
        <w:t xml:space="preserve">Proposal </w:t>
      </w:r>
      <w:r w:rsidR="00A806CE" w:rsidRPr="008C535B">
        <w:rPr>
          <w:b/>
          <w:bCs/>
          <w:sz w:val="22"/>
          <w:szCs w:val="22"/>
        </w:rPr>
        <w:t>2</w:t>
      </w:r>
      <w:r w:rsidRPr="008C535B">
        <w:rPr>
          <w:b/>
          <w:bCs/>
          <w:sz w:val="22"/>
          <w:szCs w:val="22"/>
        </w:rPr>
        <w:t xml:space="preserve">: </w:t>
      </w:r>
      <w:r w:rsidRPr="008C535B">
        <w:rPr>
          <w:b/>
          <w:bCs/>
          <w:sz w:val="22"/>
          <w:szCs w:val="22"/>
          <w:lang w:val="en-US" w:eastAsia="ja-JP"/>
        </w:rPr>
        <w:t>For the modelling of spatial non-stationarity, the physical blocker-based approach should be adopted, as it is a physics-based, deterministic modeling approach.</w:t>
      </w:r>
    </w:p>
    <w:p w14:paraId="2FD73420" w14:textId="23F2D8C3" w:rsidR="00FE4783" w:rsidRPr="008C535B" w:rsidRDefault="0037479A" w:rsidP="00A154B2">
      <w:pPr>
        <w:jc w:val="both"/>
        <w:rPr>
          <w:b/>
          <w:bCs/>
          <w:sz w:val="22"/>
          <w:szCs w:val="22"/>
          <w:lang w:val="en-US" w:eastAsia="ja-JP"/>
        </w:rPr>
      </w:pPr>
      <w:r w:rsidRPr="008C535B">
        <w:rPr>
          <w:b/>
          <w:bCs/>
          <w:sz w:val="22"/>
          <w:szCs w:val="22"/>
        </w:rPr>
        <w:t xml:space="preserve">Proposal </w:t>
      </w:r>
      <w:r w:rsidR="0060774E" w:rsidRPr="008C535B">
        <w:rPr>
          <w:b/>
          <w:bCs/>
          <w:sz w:val="22"/>
          <w:szCs w:val="22"/>
        </w:rPr>
        <w:t>3</w:t>
      </w:r>
      <w:r w:rsidRPr="008C535B">
        <w:rPr>
          <w:b/>
          <w:bCs/>
          <w:sz w:val="22"/>
          <w:szCs w:val="22"/>
        </w:rPr>
        <w:t xml:space="preserve">: </w:t>
      </w:r>
      <w:r w:rsidR="00A806CE" w:rsidRPr="008C535B">
        <w:rPr>
          <w:b/>
          <w:bCs/>
          <w:sz w:val="22"/>
          <w:szCs w:val="22"/>
        </w:rPr>
        <w:t>For the modelling of spatial non-stationarity with the physical blocker-based approach, b</w:t>
      </w:r>
      <w:r w:rsidRPr="008C535B">
        <w:rPr>
          <w:b/>
          <w:bCs/>
          <w:sz w:val="22"/>
          <w:szCs w:val="22"/>
          <w:lang w:val="en-US" w:eastAsia="ja-JP"/>
        </w:rPr>
        <w:t>lockers</w:t>
      </w:r>
      <w:r w:rsidR="00A806CE" w:rsidRPr="008C535B">
        <w:rPr>
          <w:b/>
          <w:bCs/>
          <w:sz w:val="22"/>
          <w:szCs w:val="22"/>
          <w:lang w:val="en-US" w:eastAsia="ja-JP"/>
        </w:rPr>
        <w:t xml:space="preserve"> </w:t>
      </w:r>
      <w:r w:rsidRPr="008C535B">
        <w:rPr>
          <w:b/>
          <w:bCs/>
          <w:sz w:val="22"/>
          <w:szCs w:val="22"/>
          <w:lang w:val="en-US" w:eastAsia="ja-JP"/>
        </w:rPr>
        <w:t>are generated with deterministic locations, shapes and sizes in an environment and used to model spatial non-stationarity across BSs and UEs in the environment.</w:t>
      </w:r>
    </w:p>
    <w:p w14:paraId="2746F628" w14:textId="646D94E5" w:rsidR="006D261C" w:rsidRPr="008C535B" w:rsidRDefault="006D261C" w:rsidP="00A154B2">
      <w:pPr>
        <w:pStyle w:val="Heading1"/>
        <w:jc w:val="both"/>
        <w:rPr>
          <w:rFonts w:ascii="Times New Roman" w:hAnsi="Times New Roman"/>
          <w:lang w:val="en-US"/>
        </w:rPr>
      </w:pPr>
      <w:r w:rsidRPr="008C535B">
        <w:rPr>
          <w:rFonts w:ascii="Times New Roman" w:hAnsi="Times New Roman"/>
          <w:lang w:val="en-US"/>
        </w:rPr>
        <w:lastRenderedPageBreak/>
        <w:t>Reference</w:t>
      </w:r>
    </w:p>
    <w:p w14:paraId="0A007363" w14:textId="25F13CFB" w:rsidR="00CA68FC" w:rsidRPr="008C535B" w:rsidRDefault="00CA68FC" w:rsidP="00A154B2">
      <w:pPr>
        <w:pStyle w:val="Reference"/>
        <w:rPr>
          <w:rFonts w:ascii="Times New Roman" w:hAnsi="Times New Roman"/>
          <w:sz w:val="22"/>
          <w:szCs w:val="22"/>
        </w:rPr>
      </w:pPr>
      <w:bookmarkStart w:id="4" w:name="_Ref156292912"/>
      <w:bookmarkStart w:id="5" w:name="_Ref156292801"/>
      <w:bookmarkEnd w:id="2"/>
      <w:r w:rsidRPr="008C535B">
        <w:rPr>
          <w:rFonts w:ascii="Times New Roman" w:hAnsi="Times New Roman"/>
          <w:sz w:val="22"/>
          <w:szCs w:val="22"/>
        </w:rPr>
        <w:t xml:space="preserve">X. Lin, “The Bridge Toward 6G: 5G-Advanced Evolution in 3GPP Release 19,” </w:t>
      </w:r>
      <w:proofErr w:type="spellStart"/>
      <w:r w:rsidRPr="008C535B">
        <w:rPr>
          <w:rFonts w:ascii="Times New Roman" w:hAnsi="Times New Roman"/>
          <w:sz w:val="22"/>
          <w:szCs w:val="22"/>
        </w:rPr>
        <w:t>arXiv</w:t>
      </w:r>
      <w:proofErr w:type="spellEnd"/>
      <w:r w:rsidRPr="008C535B">
        <w:rPr>
          <w:rFonts w:ascii="Times New Roman" w:hAnsi="Times New Roman"/>
          <w:sz w:val="22"/>
          <w:szCs w:val="22"/>
        </w:rPr>
        <w:t xml:space="preserve"> preprint arXiv:2312.15174, December 2023.</w:t>
      </w:r>
      <w:bookmarkEnd w:id="4"/>
    </w:p>
    <w:p w14:paraId="2DC0D5AD" w14:textId="088FEBE5" w:rsidR="004A4F1E" w:rsidRPr="008C535B" w:rsidRDefault="007B44D5" w:rsidP="00A154B2">
      <w:pPr>
        <w:pStyle w:val="Reference"/>
        <w:rPr>
          <w:rFonts w:ascii="Times New Roman" w:hAnsi="Times New Roman"/>
          <w:sz w:val="22"/>
          <w:szCs w:val="22"/>
        </w:rPr>
      </w:pPr>
      <w:bookmarkStart w:id="6" w:name="_Ref156292922"/>
      <w:r w:rsidRPr="008C535B">
        <w:rPr>
          <w:rFonts w:ascii="Times New Roman" w:hAnsi="Times New Roman"/>
          <w:sz w:val="22"/>
          <w:szCs w:val="22"/>
        </w:rPr>
        <w:t>RP-2340</w:t>
      </w:r>
      <w:r w:rsidR="00A04BD4" w:rsidRPr="008C535B">
        <w:rPr>
          <w:rFonts w:ascii="Times New Roman" w:hAnsi="Times New Roman"/>
          <w:sz w:val="22"/>
          <w:szCs w:val="22"/>
        </w:rPr>
        <w:t>18</w:t>
      </w:r>
      <w:r w:rsidRPr="008C535B">
        <w:rPr>
          <w:rFonts w:ascii="Times New Roman" w:hAnsi="Times New Roman"/>
          <w:sz w:val="22"/>
          <w:szCs w:val="22"/>
        </w:rPr>
        <w:t xml:space="preserve">, </w:t>
      </w:r>
      <w:r w:rsidR="00A04BD4" w:rsidRPr="008C535B">
        <w:rPr>
          <w:rFonts w:ascii="Times New Roman" w:hAnsi="Times New Roman"/>
          <w:sz w:val="22"/>
          <w:szCs w:val="22"/>
        </w:rPr>
        <w:t xml:space="preserve">“Study on channel modelling enhancements for 7-24GHz for NR,” </w:t>
      </w:r>
      <w:r w:rsidRPr="008C535B">
        <w:rPr>
          <w:rFonts w:ascii="Times New Roman" w:hAnsi="Times New Roman"/>
          <w:sz w:val="22"/>
          <w:szCs w:val="22"/>
        </w:rPr>
        <w:t>3GPP TSG RAN #102, December 2023.</w:t>
      </w:r>
      <w:bookmarkStart w:id="7" w:name="_Ref138771260"/>
      <w:bookmarkEnd w:id="5"/>
      <w:bookmarkEnd w:id="6"/>
      <w:bookmarkEnd w:id="7"/>
    </w:p>
    <w:p w14:paraId="49D6EC33" w14:textId="0E821C70" w:rsidR="007518FD" w:rsidRPr="008C535B" w:rsidRDefault="00104A69" w:rsidP="00A154B2">
      <w:pPr>
        <w:pStyle w:val="Reference"/>
        <w:rPr>
          <w:rFonts w:ascii="Times New Roman" w:hAnsi="Times New Roman"/>
          <w:sz w:val="22"/>
          <w:szCs w:val="22"/>
        </w:rPr>
      </w:pPr>
      <w:bookmarkStart w:id="8" w:name="_Ref161318455"/>
      <w:r w:rsidRPr="008C535B">
        <w:rPr>
          <w:rFonts w:ascii="Times New Roman" w:hAnsi="Times New Roman"/>
          <w:sz w:val="22"/>
          <w:szCs w:val="22"/>
        </w:rPr>
        <w:t xml:space="preserve">S. Kasdorf, B. Troksa, C. Key, J. Harmon, S. Pasricha and B. M. Notaroš, “Parallel GPU Optimization of the Shooting and Bouncing Ray Tracing Methodology for Propagation Modeling,” </w:t>
      </w:r>
      <w:r w:rsidRPr="008C535B">
        <w:rPr>
          <w:rFonts w:ascii="Times New Roman" w:hAnsi="Times New Roman"/>
          <w:i/>
          <w:iCs/>
          <w:sz w:val="22"/>
          <w:szCs w:val="22"/>
        </w:rPr>
        <w:t>IEEE Transactions on Antennas and Propagation</w:t>
      </w:r>
      <w:r w:rsidRPr="008C535B">
        <w:rPr>
          <w:rFonts w:ascii="Times New Roman" w:hAnsi="Times New Roman"/>
          <w:sz w:val="22"/>
          <w:szCs w:val="22"/>
        </w:rPr>
        <w:t>, vol. 72, no. 1, pp. 174-182, Jan. 2024.</w:t>
      </w:r>
      <w:bookmarkEnd w:id="8"/>
    </w:p>
    <w:p w14:paraId="5BB15644" w14:textId="77777777" w:rsidR="007518FD" w:rsidRPr="008C535B" w:rsidRDefault="007518FD" w:rsidP="00A154B2">
      <w:pPr>
        <w:pStyle w:val="Heading1"/>
        <w:jc w:val="both"/>
        <w:rPr>
          <w:rFonts w:ascii="Times New Roman" w:hAnsi="Times New Roman"/>
          <w:lang w:val="en-US"/>
        </w:rPr>
      </w:pPr>
      <w:bookmarkStart w:id="9" w:name="_Ref193807912"/>
      <w:bookmarkStart w:id="10" w:name="_Hlk160615898"/>
      <w:r w:rsidRPr="008C535B">
        <w:rPr>
          <w:rFonts w:ascii="Times New Roman" w:hAnsi="Times New Roman"/>
          <w:lang w:val="en-US"/>
        </w:rPr>
        <w:t>Appendix</w:t>
      </w:r>
      <w:bookmarkEnd w:id="9"/>
    </w:p>
    <w:p w14:paraId="2E0AB3EA" w14:textId="5A764F7C" w:rsidR="00C17E41" w:rsidRDefault="007518FD" w:rsidP="00A154B2">
      <w:pPr>
        <w:pStyle w:val="Heading2"/>
        <w:jc w:val="both"/>
        <w:rPr>
          <w:rFonts w:ascii="Times New Roman" w:hAnsi="Times New Roman"/>
          <w:lang w:val="en-US"/>
        </w:rPr>
      </w:pPr>
      <w:r w:rsidRPr="008C535B">
        <w:rPr>
          <w:rFonts w:ascii="Times New Roman" w:hAnsi="Times New Roman"/>
          <w:lang w:val="en-US"/>
        </w:rPr>
        <w:t>A.1</w:t>
      </w:r>
      <w:r w:rsidRPr="008C535B">
        <w:rPr>
          <w:rFonts w:ascii="Times New Roman" w:hAnsi="Times New Roman"/>
          <w:lang w:val="en-US"/>
        </w:rPr>
        <w:tab/>
        <w:t>RAN1#</w:t>
      </w:r>
      <w:r w:rsidR="00C120E1" w:rsidRPr="008C535B">
        <w:rPr>
          <w:rFonts w:ascii="Times New Roman" w:hAnsi="Times New Roman"/>
          <w:lang w:val="en-US"/>
        </w:rPr>
        <w:t>120</w:t>
      </w:r>
      <w:r w:rsidR="00906175">
        <w:rPr>
          <w:rFonts w:ascii="Times New Roman" w:hAnsi="Times New Roman"/>
          <w:lang w:val="en-US"/>
        </w:rPr>
        <w:t>bis</w:t>
      </w:r>
      <w:r w:rsidR="00C120E1" w:rsidRPr="008C535B">
        <w:rPr>
          <w:rFonts w:ascii="Times New Roman" w:hAnsi="Times New Roman"/>
          <w:lang w:val="en-US"/>
        </w:rPr>
        <w:t xml:space="preserve"> </w:t>
      </w:r>
      <w:r w:rsidRPr="008C535B">
        <w:rPr>
          <w:rFonts w:ascii="Times New Roman" w:hAnsi="Times New Roman"/>
          <w:lang w:val="en-US"/>
        </w:rPr>
        <w:t>agreem</w:t>
      </w:r>
      <w:r w:rsidR="00342D74" w:rsidRPr="008C535B">
        <w:rPr>
          <w:rFonts w:ascii="Times New Roman" w:hAnsi="Times New Roman"/>
          <w:lang w:val="en-US"/>
        </w:rPr>
        <w:t>ents</w:t>
      </w:r>
    </w:p>
    <w:p w14:paraId="0EEE821C" w14:textId="77777777" w:rsidR="00844E5A" w:rsidRPr="00FC4463" w:rsidRDefault="00844E5A" w:rsidP="00844E5A">
      <w:pPr>
        <w:rPr>
          <w:rFonts w:eastAsia="DengXian"/>
          <w:highlight w:val="green"/>
        </w:rPr>
      </w:pPr>
      <w:r w:rsidRPr="00FC4463">
        <w:rPr>
          <w:rFonts w:eastAsia="DengXian"/>
          <w:highlight w:val="green"/>
        </w:rPr>
        <w:t>Agreement</w:t>
      </w:r>
    </w:p>
    <w:p w14:paraId="6F021741" w14:textId="77777777" w:rsidR="00844E5A" w:rsidRPr="00FC4463" w:rsidRDefault="00844E5A" w:rsidP="00844E5A">
      <w:pPr>
        <w:spacing w:before="120" w:after="120"/>
      </w:pPr>
      <w:r w:rsidRPr="00FC4463">
        <w:t xml:space="preserve">For the modelling of spatial non-stationarity, if the unified visible probability and visibility </w:t>
      </w:r>
      <w:proofErr w:type="gramStart"/>
      <w:r w:rsidRPr="00FC4463">
        <w:t>region based</w:t>
      </w:r>
      <w:proofErr w:type="gramEnd"/>
      <w:r w:rsidRPr="00FC4463">
        <w:t xml:space="preserve"> approach is adopted, for the Step 1 (whether a cluster is impacted by SNS) is determined as:</w:t>
      </w:r>
    </w:p>
    <w:p w14:paraId="3E430376" w14:textId="77777777" w:rsidR="00844E5A" w:rsidRPr="00FC4463" w:rsidRDefault="00844E5A" w:rsidP="00844E5A">
      <w:pPr>
        <w:pStyle w:val="ListParagraph"/>
        <w:widowControl w:val="0"/>
        <w:numPr>
          <w:ilvl w:val="0"/>
          <w:numId w:val="39"/>
        </w:numPr>
        <w:overflowPunct/>
        <w:autoSpaceDE/>
        <w:autoSpaceDN/>
        <w:adjustRightInd/>
        <w:spacing w:after="0" w:line="256" w:lineRule="auto"/>
        <w:jc w:val="both"/>
        <w:textAlignment w:val="auto"/>
      </w:pPr>
      <w:r w:rsidRPr="00FC4463">
        <w:t xml:space="preserve">For the nth UE, the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sidRPr="00FC4463">
        <w:t xml:space="preserve"> is generated using a truncated normal distribution within [0,1]</w:t>
      </w:r>
    </w:p>
    <w:p w14:paraId="2BE8A09B" w14:textId="77777777" w:rsidR="00844E5A" w:rsidRPr="00FC4463" w:rsidRDefault="00641652" w:rsidP="00844E5A">
      <w:pPr>
        <w:pStyle w:val="ListParagraph"/>
        <w:ind w:left="880"/>
        <w:jc w:val="center"/>
        <w:rPr>
          <w:lang w:val="en-US"/>
        </w:rPr>
      </w:pPr>
      <m:oMath>
        <m:sSub>
          <m:sSubPr>
            <m:ctrlPr>
              <w:rPr>
                <w:rFonts w:ascii="Cambria Math" w:hAnsi="Cambria Math"/>
              </w:rPr>
            </m:ctrlPr>
          </m:sSubPr>
          <m:e>
            <m:r>
              <m:rPr>
                <m:sty m:val="p"/>
              </m:rPr>
              <w:rPr>
                <w:rFonts w:ascii="Cambria Math" w:hAnsi="Cambria Math"/>
                <w:lang w:val="en-US"/>
              </w:rPr>
              <m:t>Pr</m:t>
            </m:r>
          </m:e>
          <m:sub>
            <m:r>
              <m:rPr>
                <m:sty m:val="p"/>
              </m:rPr>
              <w:rPr>
                <w:rFonts w:ascii="Cambria Math" w:hAnsi="Cambria Math"/>
                <w:lang w:val="en-US"/>
              </w:rPr>
              <m:t>n</m:t>
            </m:r>
          </m:sub>
        </m:sSub>
        <m:r>
          <m:rPr>
            <m:sty m:val="p"/>
          </m:rPr>
          <w:rPr>
            <w:rFonts w:ascii="Cambria Math" w:hAnsi="Cambria Math"/>
            <w:lang w:val="en-US"/>
          </w:rPr>
          <m:t>=N</m:t>
        </m:r>
        <m:d>
          <m:dPr>
            <m:ctrlPr>
              <w:rPr>
                <w:rFonts w:ascii="Cambria Math" w:hAnsi="Cambria Math"/>
              </w:rPr>
            </m:ctrlPr>
          </m:dPr>
          <m:e>
            <m:r>
              <m:rPr>
                <m:sty m:val="p"/>
              </m:rPr>
              <w:rPr>
                <w:rFonts w:ascii="Cambria Math" w:hAnsi="Cambria Math"/>
                <w:lang w:val="en-US"/>
              </w:rPr>
              <m:t xml:space="preserve">μ, </m:t>
            </m:r>
            <m:sSup>
              <m:sSupPr>
                <m:ctrlPr>
                  <w:rPr>
                    <w:rFonts w:ascii="Cambria Math" w:hAnsi="Cambria Math"/>
                  </w:rPr>
                </m:ctrlPr>
              </m:sSupPr>
              <m:e>
                <m:r>
                  <m:rPr>
                    <m:sty m:val="p"/>
                  </m:rPr>
                  <w:rPr>
                    <w:rFonts w:ascii="Cambria Math" w:hAnsi="Cambria Math"/>
                    <w:lang w:val="en-US"/>
                  </w:rPr>
                  <m:t>σ</m:t>
                </m:r>
              </m:e>
              <m:sup>
                <m:r>
                  <m:rPr>
                    <m:sty m:val="p"/>
                  </m:rPr>
                  <w:rPr>
                    <w:rFonts w:ascii="Cambria Math" w:hAnsi="Cambria Math"/>
                    <w:lang w:val="en-US"/>
                  </w:rPr>
                  <m:t>2</m:t>
                </m:r>
              </m:sup>
            </m:sSup>
          </m:e>
        </m:d>
        <m:r>
          <m:rPr>
            <m:sty m:val="p"/>
          </m:rPr>
          <w:rPr>
            <w:rFonts w:ascii="Cambria Math" w:hAnsi="Cambria Math"/>
            <w:lang w:val="en-US"/>
          </w:rPr>
          <m:t>;</m:t>
        </m:r>
      </m:oMath>
      <w:r w:rsidR="00844E5A" w:rsidRPr="00FC4463">
        <w:rPr>
          <w:lang w:val="en-US"/>
        </w:rPr>
        <w:t xml:space="preserve">     where </w:t>
      </w:r>
      <m:oMath>
        <m:r>
          <m:rPr>
            <m:sty m:val="p"/>
          </m:rPr>
          <w:rPr>
            <w:rFonts w:ascii="Cambria Math" w:hAnsi="Cambria Math"/>
            <w:lang w:val="en-US"/>
          </w:rPr>
          <m:t>0≤</m:t>
        </m:r>
        <m:sSub>
          <m:sSubPr>
            <m:ctrlPr>
              <w:rPr>
                <w:rFonts w:ascii="Cambria Math" w:hAnsi="Cambria Math"/>
              </w:rPr>
            </m:ctrlPr>
          </m:sSubPr>
          <m:e>
            <m:r>
              <m:rPr>
                <m:sty m:val="p"/>
              </m:rPr>
              <w:rPr>
                <w:rFonts w:ascii="Cambria Math" w:hAnsi="Cambria Math"/>
                <w:lang w:val="en-US"/>
              </w:rPr>
              <m:t>Pr</m:t>
            </m:r>
          </m:e>
          <m:sub>
            <m:r>
              <m:rPr>
                <m:sty m:val="p"/>
              </m:rPr>
              <w:rPr>
                <w:rFonts w:ascii="Cambria Math" w:hAnsi="Cambria Math"/>
                <w:lang w:val="en-US"/>
              </w:rPr>
              <m:t>n</m:t>
            </m:r>
          </m:sub>
        </m:sSub>
        <m:r>
          <m:rPr>
            <m:sty m:val="p"/>
          </m:rPr>
          <w:rPr>
            <w:rFonts w:ascii="Cambria Math" w:hAnsi="Cambria Math"/>
            <w:lang w:val="en-US"/>
          </w:rPr>
          <m:t>≤1.</m:t>
        </m:r>
      </m:oMath>
    </w:p>
    <w:p w14:paraId="166632E0" w14:textId="77777777" w:rsidR="00844E5A" w:rsidRPr="00FC4463" w:rsidRDefault="00844E5A" w:rsidP="00844E5A">
      <w:pPr>
        <w:pStyle w:val="ListParagraph"/>
        <w:widowControl w:val="0"/>
        <w:numPr>
          <w:ilvl w:val="1"/>
          <w:numId w:val="39"/>
        </w:numPr>
        <w:overflowPunct/>
        <w:autoSpaceDE/>
        <w:autoSpaceDN/>
        <w:adjustRightInd/>
        <w:spacing w:after="0" w:line="256" w:lineRule="auto"/>
        <w:jc w:val="both"/>
        <w:textAlignment w:val="auto"/>
        <w:rPr>
          <w:lang w:val="en-US"/>
        </w:rPr>
      </w:pPr>
      <w:r w:rsidRPr="00FC4463">
        <w:rPr>
          <w:lang w:val="en-US"/>
        </w:rPr>
        <w:t xml:space="preserve">FFS: the value of </w:t>
      </w:r>
      <m:oMath>
        <m:r>
          <m:rPr>
            <m:sty m:val="p"/>
          </m:rPr>
          <w:rPr>
            <w:rFonts w:ascii="Cambria Math" w:hAnsi="Cambria Math"/>
            <w:lang w:val="en-US"/>
          </w:rPr>
          <m:t>μ, σ</m:t>
        </m:r>
      </m:oMath>
      <w:r w:rsidRPr="00FC4463">
        <w:rPr>
          <w:rFonts w:eastAsia="SimSun"/>
          <w:lang w:val="en-US"/>
        </w:rPr>
        <w:t>.</w:t>
      </w:r>
    </w:p>
    <w:p w14:paraId="69BA89AC" w14:textId="77777777" w:rsidR="00844E5A" w:rsidRPr="00FC4463" w:rsidRDefault="00844E5A" w:rsidP="00844E5A">
      <w:pPr>
        <w:pStyle w:val="ListParagraph"/>
        <w:widowControl w:val="0"/>
        <w:numPr>
          <w:ilvl w:val="2"/>
          <w:numId w:val="39"/>
        </w:numPr>
        <w:overflowPunct/>
        <w:autoSpaceDE/>
        <w:autoSpaceDN/>
        <w:adjustRightInd/>
        <w:spacing w:after="0" w:line="256" w:lineRule="auto"/>
        <w:jc w:val="both"/>
        <w:textAlignment w:val="auto"/>
        <w:rPr>
          <w:lang w:val="en-US"/>
        </w:rPr>
      </w:pPr>
      <w:r w:rsidRPr="00FC4463">
        <w:rPr>
          <w:lang w:val="en-US"/>
        </w:rPr>
        <w:t>Note: It should be fixed in RAN1#120-</w:t>
      </w:r>
      <w:proofErr w:type="gramStart"/>
      <w:r w:rsidRPr="00FC4463">
        <w:rPr>
          <w:lang w:val="en-US"/>
        </w:rPr>
        <w:t>bis;</w:t>
      </w:r>
      <w:proofErr w:type="gramEnd"/>
    </w:p>
    <w:p w14:paraId="34408492" w14:textId="77777777" w:rsidR="00844E5A" w:rsidRPr="00FC4463" w:rsidRDefault="00844E5A" w:rsidP="00844E5A">
      <w:pPr>
        <w:pStyle w:val="ListParagraph"/>
        <w:widowControl w:val="0"/>
        <w:numPr>
          <w:ilvl w:val="0"/>
          <w:numId w:val="39"/>
        </w:numPr>
        <w:overflowPunct/>
        <w:autoSpaceDE/>
        <w:autoSpaceDN/>
        <w:adjustRightInd/>
        <w:spacing w:after="0" w:line="256" w:lineRule="auto"/>
        <w:jc w:val="both"/>
        <w:textAlignment w:val="auto"/>
        <w:rPr>
          <w:lang w:val="en-US"/>
        </w:rPr>
      </w:pPr>
      <w:r w:rsidRPr="00FC4463">
        <w:t xml:space="preserve">For kth cluster of the nth user, if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sidRPr="00FC4463">
        <w:t xml:space="preserve"> is smaller than </w:t>
      </w:r>
      <m:oMath>
        <m:sSub>
          <m:sSubPr>
            <m:ctrlPr>
              <w:rPr>
                <w:rFonts w:ascii="Cambria Math" w:hAnsi="Cambria Math"/>
              </w:rPr>
            </m:ctrlPr>
          </m:sSubPr>
          <m:e>
            <m:r>
              <m:rPr>
                <m:sty m:val="p"/>
              </m:rPr>
              <w:rPr>
                <w:rFonts w:ascii="Cambria Math" w:hAnsi="Cambria Math"/>
              </w:rPr>
              <m:t>Pr</m:t>
            </m:r>
          </m:e>
          <m:sub>
            <m:r>
              <m:rPr>
                <m:sty m:val="p"/>
              </m:rPr>
              <w:rPr>
                <w:rFonts w:ascii="Cambria Math" w:hAnsi="Cambria Math"/>
              </w:rPr>
              <m:t>n</m:t>
            </m:r>
          </m:sub>
        </m:sSub>
      </m:oMath>
      <w:r w:rsidRPr="00FC4463">
        <w:t xml:space="preserve">, the cluster is impacted by the SNS, where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oMath>
      <w:r w:rsidRPr="00FC4463">
        <w:t xml:space="preserve"> is defined as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k,n</m:t>
            </m:r>
          </m:sub>
        </m:sSub>
        <m:r>
          <m:rPr>
            <m:sty m:val="p"/>
          </m:rPr>
          <w:rPr>
            <w:rFonts w:ascii="Cambria Math" w:hAnsi="Cambria Math"/>
          </w:rPr>
          <m:t>~U(0,1))</m:t>
        </m:r>
      </m:oMath>
    </w:p>
    <w:p w14:paraId="2A2A9CE6" w14:textId="77777777" w:rsidR="00844E5A" w:rsidRPr="00FC4463" w:rsidRDefault="00844E5A" w:rsidP="00844E5A">
      <w:pPr>
        <w:rPr>
          <w:rFonts w:eastAsia="DengXian"/>
        </w:rPr>
      </w:pPr>
    </w:p>
    <w:p w14:paraId="3FD1DE73" w14:textId="77777777" w:rsidR="00844E5A" w:rsidRPr="00FC4463" w:rsidRDefault="00844E5A" w:rsidP="00844E5A">
      <w:pPr>
        <w:rPr>
          <w:rFonts w:eastAsia="DengXian"/>
          <w:highlight w:val="green"/>
        </w:rPr>
      </w:pPr>
      <w:r w:rsidRPr="00FC4463">
        <w:rPr>
          <w:rFonts w:eastAsia="DengXian"/>
          <w:highlight w:val="green"/>
        </w:rPr>
        <w:t>Agreement</w:t>
      </w:r>
    </w:p>
    <w:p w14:paraId="714FB2C6" w14:textId="77777777" w:rsidR="00844E5A" w:rsidRPr="00FC4463" w:rsidRDefault="00844E5A" w:rsidP="00844E5A">
      <w:pPr>
        <w:spacing w:before="120" w:after="120"/>
      </w:pPr>
      <w:r w:rsidRPr="00FC4463">
        <w:t>For the modelling of spatial non-stationarity, if the unified visible probability and visibility region based approach is adopted, generate the visibility region as a rectangle randomly located at a corner of the antenna array with dimension</w:t>
      </w:r>
      <m:oMath>
        <m:r>
          <m:rPr>
            <m:sty m:val="p"/>
          </m:rPr>
          <w:rPr>
            <w:rFonts w:ascii="Cambria Math" w:hAnsi="Cambria Math"/>
          </w:rPr>
          <m:t xml:space="preserve"> a*b</m:t>
        </m:r>
      </m:oMath>
      <w:r w:rsidRPr="00FC4463">
        <w:t>, where</w:t>
      </w:r>
      <m:oMath>
        <m:r>
          <m:rPr>
            <m:sty m:val="p"/>
          </m:rPr>
          <w:rPr>
            <w:rFonts w:ascii="Cambria Math" w:hAnsi="Cambria Math"/>
          </w:rPr>
          <m:t xml:space="preserve"> a~U(</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*W,W)</m:t>
        </m:r>
      </m:oMath>
      <w:r w:rsidRPr="00FC4463">
        <w:t xml:space="preserve">, </w:t>
      </w:r>
      <m:oMath>
        <m:r>
          <m:rPr>
            <m:sty m:val="p"/>
          </m:rPr>
          <w:rPr>
            <w:rFonts w:ascii="Cambria Math" w:hAnsi="Cambria Math"/>
          </w:rPr>
          <m:t>b=</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*H*W/a</m:t>
        </m:r>
      </m:oMath>
      <w:r w:rsidRPr="00FC4463">
        <w:t xml:space="preserve">, </w:t>
      </w:r>
      <m:oMath>
        <m:r>
          <m:rPr>
            <m:sty m:val="p"/>
          </m:rPr>
          <w:rPr>
            <w:rFonts w:ascii="Cambria Math" w:hAnsi="Cambria Math"/>
          </w:rPr>
          <m:t>H</m:t>
        </m:r>
      </m:oMath>
      <w:r w:rsidRPr="00FC4463">
        <w:t xml:space="preserve"> is the antenna array height in vertical dimension and </w:t>
      </w:r>
      <m:oMath>
        <m:r>
          <m:rPr>
            <m:sty m:val="p"/>
          </m:rPr>
          <w:rPr>
            <w:rFonts w:ascii="Cambria Math" w:hAnsi="Cambria Math"/>
          </w:rPr>
          <m:t>W</m:t>
        </m:r>
      </m:oMath>
      <w:r w:rsidRPr="00FC4463">
        <w:t xml:space="preserve"> is the antenna array width in horizontal dimension,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oMath>
      <w:r w:rsidRPr="00FC4463">
        <w:t xml:space="preserve"> is calculated by</w:t>
      </w:r>
    </w:p>
    <w:p w14:paraId="198A3D55" w14:textId="77777777" w:rsidR="00844E5A" w:rsidRPr="00FC4463" w:rsidRDefault="00641652" w:rsidP="00844E5A">
      <w:pPr>
        <w:tabs>
          <w:tab w:val="left" w:pos="840"/>
        </w:tabs>
        <w:spacing w:before="120" w:after="120"/>
        <w:ind w:left="840"/>
      </w:pPr>
      <m:oMathPara>
        <m:oMathParaPr>
          <m:jc m:val="center"/>
        </m:oMathPara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n</m:t>
              </m:r>
            </m:sub>
          </m:sSub>
          <m:r>
            <m:rPr>
              <m:sty m:val="p"/>
            </m:rPr>
            <w:rPr>
              <w:rFonts w:ascii="Cambria Math" w:hAnsi="Cambria Math"/>
            </w:rPr>
            <m:t>=Α∙</m:t>
          </m:r>
          <m:sSup>
            <m:sSupPr>
              <m:ctrlPr>
                <w:rPr>
                  <w:rFonts w:ascii="Cambria Math" w:hAnsi="Cambria Math"/>
                </w:rPr>
              </m:ctrlPr>
            </m:sSupPr>
            <m:e>
              <m:r>
                <m:rPr>
                  <m:sty m:val="p"/>
                </m:rPr>
                <w:rPr>
                  <w:rFonts w:ascii="Cambria Math" w:hAnsi="Cambria Math"/>
                </w:rPr>
                <m:t>e</m:t>
              </m:r>
            </m:e>
            <m:sup>
              <m:r>
                <m:rPr>
                  <m:sty m:val="p"/>
                </m:rPr>
                <w:rPr>
                  <w:rFonts w:ascii="Cambria Math" w:eastAsia="Microsoft YaHei" w:hAnsi="Cambria Math"/>
                </w:rPr>
                <m:t>-</m:t>
              </m:r>
              <m:f>
                <m:fPr>
                  <m:ctrlPr>
                    <w:rPr>
                      <w:rFonts w:ascii="Cambria Math" w:hAnsi="Cambria Math"/>
                    </w:rPr>
                  </m:ctrlPr>
                </m:fPr>
                <m:num>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e>
                  </m:d>
                  <m:r>
                    <m:rPr>
                      <m:sty m:val="p"/>
                    </m:rPr>
                    <w:rPr>
                      <w:rFonts w:ascii="Cambria Math" w:eastAsia="Microsoft YaHei"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λ</m:t>
                  </m:r>
                </m:den>
              </m:f>
            </m:sup>
          </m:sSup>
          <m:r>
            <m:rPr>
              <m:sty m:val="p"/>
            </m:rPr>
            <w:rPr>
              <w:rFonts w:ascii="Cambria Math" w:hAnsi="Cambria Math"/>
            </w:rPr>
            <m:t>+Β+δ.</m:t>
          </m:r>
        </m:oMath>
      </m:oMathPara>
    </w:p>
    <w:p w14:paraId="675FB2D4" w14:textId="77777777" w:rsidR="00844E5A" w:rsidRPr="00FC4463" w:rsidRDefault="00844E5A" w:rsidP="00844E5A">
      <w:pPr>
        <w:tabs>
          <w:tab w:val="left" w:pos="840"/>
        </w:tabs>
        <w:spacing w:before="120" w:after="120" w:line="256" w:lineRule="auto"/>
        <w:rPr>
          <w:rFonts w:eastAsia="DengXian"/>
        </w:rPr>
      </w:pPr>
      <w:r w:rsidRPr="00FC4463">
        <w:t xml:space="preserve">where A=0.15, B=0.45, </w:t>
      </w:r>
      <m:oMath>
        <m:r>
          <m:rPr>
            <m:sty m:val="p"/>
          </m:rPr>
          <w:rPr>
            <w:rFonts w:ascii="Cambria Math" w:hAnsi="Cambria Math"/>
          </w:rPr>
          <m:t>λ</m:t>
        </m:r>
      </m:oMath>
      <w:r w:rsidRPr="00FC4463">
        <w:t xml:space="preserve">=33, </w:t>
      </w:r>
      <m:oMath>
        <m:r>
          <m:rPr>
            <m:sty m:val="p"/>
          </m:rPr>
          <w:rPr>
            <w:rFonts w:ascii="Cambria Math" w:hAnsi="Cambria Math"/>
          </w:rPr>
          <m:t>δ</m:t>
        </m:r>
      </m:oMath>
      <w:r w:rsidRPr="00FC4463">
        <w:t>~</w:t>
      </w:r>
      <w:proofErr w:type="gramStart"/>
      <w:r w:rsidRPr="00FC4463">
        <w:t>N(</w:t>
      </w:r>
      <w:proofErr w:type="gramEnd"/>
      <w:r w:rsidRPr="00FC4463">
        <w:t>0,0.0015) for UMa scenario</w:t>
      </w:r>
      <w:r w:rsidRPr="00FC4463">
        <w:rPr>
          <w:rFonts w:eastAsia="DengXian"/>
        </w:rPr>
        <w:t>, and n is a cluster index</w:t>
      </w:r>
    </w:p>
    <w:p w14:paraId="5D5C5DC2" w14:textId="77777777" w:rsidR="00844E5A" w:rsidRPr="00FC4463" w:rsidRDefault="00844E5A" w:rsidP="00844E5A">
      <w:pPr>
        <w:pStyle w:val="ListParagraph"/>
        <w:widowControl w:val="0"/>
        <w:numPr>
          <w:ilvl w:val="0"/>
          <w:numId w:val="39"/>
        </w:numPr>
        <w:overflowPunct/>
        <w:autoSpaceDE/>
        <w:autoSpaceDN/>
        <w:adjustRightInd/>
        <w:spacing w:after="0" w:line="256" w:lineRule="auto"/>
        <w:jc w:val="both"/>
        <w:textAlignment w:val="auto"/>
      </w:pPr>
      <w:r w:rsidRPr="00FC4463">
        <w:t>FFS: The value for other scenarios.</w:t>
      </w:r>
    </w:p>
    <w:p w14:paraId="3B85C726" w14:textId="77777777" w:rsidR="00844E5A" w:rsidRPr="00FC4463" w:rsidRDefault="00844E5A" w:rsidP="00844E5A">
      <w:pPr>
        <w:pStyle w:val="ListParagraph"/>
        <w:widowControl w:val="0"/>
        <w:numPr>
          <w:ilvl w:val="1"/>
          <w:numId w:val="39"/>
        </w:numPr>
        <w:overflowPunct/>
        <w:autoSpaceDE/>
        <w:autoSpaceDN/>
        <w:adjustRightInd/>
        <w:spacing w:after="0" w:line="256" w:lineRule="auto"/>
        <w:jc w:val="both"/>
        <w:textAlignment w:val="auto"/>
      </w:pPr>
      <w:r w:rsidRPr="00FC4463">
        <w:rPr>
          <w:lang w:val="en-US"/>
        </w:rPr>
        <w:t>Note: It should be fixed in RAN1#120-</w:t>
      </w:r>
      <w:proofErr w:type="gramStart"/>
      <w:r w:rsidRPr="00FC4463">
        <w:rPr>
          <w:lang w:val="en-US"/>
        </w:rPr>
        <w:t>bis;</w:t>
      </w:r>
      <w:proofErr w:type="gramEnd"/>
    </w:p>
    <w:p w14:paraId="1635D752" w14:textId="77777777" w:rsidR="00844E5A" w:rsidRPr="00FC4463" w:rsidRDefault="00844E5A" w:rsidP="00844E5A">
      <w:pPr>
        <w:pStyle w:val="ListParagraph"/>
        <w:widowControl w:val="0"/>
        <w:numPr>
          <w:ilvl w:val="0"/>
          <w:numId w:val="39"/>
        </w:numPr>
        <w:overflowPunct/>
        <w:autoSpaceDE/>
        <w:autoSpaceDN/>
        <w:adjustRightInd/>
        <w:spacing w:after="0" w:line="256" w:lineRule="auto"/>
        <w:jc w:val="both"/>
        <w:textAlignment w:val="auto"/>
      </w:pPr>
      <w:r w:rsidRPr="00FC4463">
        <w:rPr>
          <w:rFonts w:eastAsia="DengXian"/>
          <w:lang w:val="en-US" w:eastAsia="zh-CN"/>
        </w:rPr>
        <w:t>FFS: the details of randomly located VR</w:t>
      </w:r>
    </w:p>
    <w:p w14:paraId="2A922873" w14:textId="77777777" w:rsidR="00844E5A" w:rsidRPr="00FC4463" w:rsidRDefault="00844E5A" w:rsidP="00844E5A">
      <w:pPr>
        <w:rPr>
          <w:rFonts w:eastAsia="DengXian"/>
        </w:rPr>
      </w:pPr>
    </w:p>
    <w:p w14:paraId="44269E71" w14:textId="77777777" w:rsidR="00844E5A" w:rsidRPr="00FC4463" w:rsidRDefault="00844E5A" w:rsidP="00844E5A">
      <w:pPr>
        <w:rPr>
          <w:rFonts w:eastAsia="DengXian"/>
          <w:highlight w:val="green"/>
        </w:rPr>
      </w:pPr>
      <w:r w:rsidRPr="00FC4463">
        <w:rPr>
          <w:rFonts w:eastAsia="DengXian"/>
          <w:highlight w:val="green"/>
        </w:rPr>
        <w:t>Agreement</w:t>
      </w:r>
    </w:p>
    <w:p w14:paraId="189926A7" w14:textId="77777777" w:rsidR="00844E5A" w:rsidRPr="00FC4463" w:rsidRDefault="00844E5A" w:rsidP="00844E5A">
      <w:pPr>
        <w:spacing w:before="120" w:after="120"/>
      </w:pPr>
      <w:r w:rsidRPr="00FC4463">
        <w:t xml:space="preserve">For the modelling of spatial non-stationarity, if the unified visible probability and visibility </w:t>
      </w:r>
      <w:proofErr w:type="gramStart"/>
      <w:r w:rsidRPr="00FC4463">
        <w:t>region based</w:t>
      </w:r>
      <w:proofErr w:type="gramEnd"/>
      <w:r w:rsidRPr="00FC4463">
        <w:t xml:space="preserve"> approach is adopted,</w:t>
      </w:r>
    </w:p>
    <w:p w14:paraId="466C80BA" w14:textId="77777777" w:rsidR="00844E5A" w:rsidRPr="00FC4463" w:rsidRDefault="00844E5A" w:rsidP="00844E5A">
      <w:pPr>
        <w:pStyle w:val="ListParagraph"/>
        <w:widowControl w:val="0"/>
        <w:numPr>
          <w:ilvl w:val="0"/>
          <w:numId w:val="40"/>
        </w:numPr>
        <w:overflowPunct/>
        <w:autoSpaceDE/>
        <w:autoSpaceDN/>
        <w:adjustRightInd/>
        <w:spacing w:after="0" w:line="256" w:lineRule="auto"/>
        <w:jc w:val="both"/>
        <w:textAlignment w:val="auto"/>
        <w:rPr>
          <w:lang w:val="en-US"/>
        </w:rPr>
      </w:pPr>
      <w:r w:rsidRPr="00FC4463">
        <w:rPr>
          <w:lang w:val="en-US"/>
        </w:rPr>
        <w:t xml:space="preserve">For clusters without SNS, the power attenuation factor </w:t>
      </w:r>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oMath>
      <w:r w:rsidRPr="00FC4463">
        <w:rPr>
          <w:lang w:val="en-US"/>
        </w:rPr>
        <w:t xml:space="preserve"> is set to 1.</w:t>
      </w:r>
    </w:p>
    <w:p w14:paraId="4B9331EB" w14:textId="77777777" w:rsidR="00844E5A" w:rsidRPr="00FC4463" w:rsidRDefault="00844E5A" w:rsidP="00844E5A">
      <w:pPr>
        <w:pStyle w:val="ListParagraph"/>
        <w:widowControl w:val="0"/>
        <w:numPr>
          <w:ilvl w:val="0"/>
          <w:numId w:val="40"/>
        </w:numPr>
        <w:overflowPunct/>
        <w:autoSpaceDE/>
        <w:autoSpaceDN/>
        <w:adjustRightInd/>
        <w:spacing w:after="0" w:line="256" w:lineRule="auto"/>
        <w:jc w:val="both"/>
        <w:textAlignment w:val="auto"/>
        <w:rPr>
          <w:lang w:val="en-US"/>
        </w:rPr>
      </w:pPr>
      <w:r w:rsidRPr="00FC4463">
        <w:rPr>
          <w:lang w:val="en-US"/>
        </w:rPr>
        <w:t xml:space="preserve">For clusters with SNS, the power attenuation factor </w:t>
      </w:r>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oMath>
      <w:r w:rsidRPr="00FC4463">
        <w:rPr>
          <w:lang w:val="en-US"/>
        </w:rPr>
        <w:t xml:space="preserve"> is generated by</w:t>
      </w:r>
    </w:p>
    <w:p w14:paraId="68EECFBF" w14:textId="77777777" w:rsidR="00844E5A" w:rsidRPr="00FC4463" w:rsidRDefault="00641652" w:rsidP="00844E5A">
      <w:pPr>
        <w:pStyle w:val="ListParagraph"/>
        <w:ind w:left="880"/>
        <w:rPr>
          <w:lang w:val="en-US"/>
        </w:rPr>
      </w:pPr>
      <m:oMathPara>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r>
            <m:rPr>
              <m:sty m:val="p"/>
            </m:rPr>
            <w:rPr>
              <w:rFonts w:ascii="Cambria Math" w:hAnsi="Cambria Math"/>
              <w:lang w:val="en-US"/>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lang w:val="en-US"/>
                    </w:rPr>
                    <m:t>1                             ,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e>
                  </m:d>
                  <m:r>
                    <m:rPr>
                      <m:sty m:val="p"/>
                    </m:rPr>
                    <w:rPr>
                      <w:rFonts w:ascii="Cambria Math" w:hAnsi="Cambria Math"/>
                      <w:lang w:val="en-US"/>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r>
                    <m:rPr>
                      <m:sty m:val="p"/>
                    </m:rPr>
                    <w:rPr>
                      <w:rFonts w:ascii="Cambria Math" w:hAnsi="Cambria Math"/>
                      <w:lang w:val="en-US"/>
                    </w:rPr>
                    <m:t>≤b</m:t>
                  </m:r>
                </m:e>
                <m:e>
                  <m:sSup>
                    <m:sSupPr>
                      <m:ctrlPr>
                        <w:rPr>
                          <w:rFonts w:ascii="Cambria Math" w:hAnsi="Cambria Math"/>
                        </w:rPr>
                      </m:ctrlPr>
                    </m:sSupPr>
                    <m:e>
                      <m:r>
                        <m:rPr>
                          <m:sty m:val="p"/>
                        </m:rPr>
                        <w:rPr>
                          <w:rFonts w:ascii="Cambria Math" w:hAnsi="Cambria Math"/>
                          <w:lang w:val="en-US"/>
                        </w:rPr>
                        <m:t>e</m:t>
                      </m:r>
                    </m:e>
                    <m:sup>
                      <m:d>
                        <m:dPr>
                          <m:ctrlPr>
                            <w:rPr>
                              <w:rFonts w:ascii="Cambria Math" w:hAnsi="Cambria Math"/>
                            </w:rPr>
                          </m:ctrlPr>
                        </m:dPr>
                        <m:e>
                          <m:f>
                            <m:fPr>
                              <m:ctrlPr>
                                <w:rPr>
                                  <w:rFonts w:ascii="Cambria Math" w:hAnsi="Cambria Math"/>
                                </w:rPr>
                              </m:ctrlPr>
                            </m:fPr>
                            <m:num>
                              <m:r>
                                <m:rPr>
                                  <m:sty m:val="p"/>
                                </m:rPr>
                                <w:rPr>
                                  <w:rFonts w:ascii="Cambria Math" w:eastAsia="Microsoft YaHei" w:hAnsi="Cambria Math"/>
                                  <w:lang w:val="en-US"/>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e>
                              </m:d>
                            </m:num>
                            <m:den>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n</m:t>
                                  </m:r>
                                </m:sub>
                              </m:sSub>
                            </m:den>
                          </m:f>
                        </m:e>
                      </m:d>
                      <m:r>
                        <m:rPr>
                          <m:sty m:val="p"/>
                        </m:rPr>
                        <w:rPr>
                          <w:rFonts w:ascii="Cambria Math" w:hAnsi="Cambria Math"/>
                          <w:lang w:val="en-US"/>
                        </w:rPr>
                        <m:t>∙C</m:t>
                      </m:r>
                    </m:sup>
                  </m:sSup>
                  <m:r>
                    <m:rPr>
                      <m:sty m:val="p"/>
                    </m:rPr>
                    <w:rPr>
                      <w:rFonts w:ascii="Cambria Math" w:hAnsi="Cambria Math"/>
                      <w:lang w:val="en-US"/>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e>
                  </m:d>
                  <m:r>
                    <m:rPr>
                      <m:sty m:val="p"/>
                    </m:rPr>
                    <w:rPr>
                      <w:rFonts w:ascii="Cambria Math" w:hAnsi="Cambria Math"/>
                      <w:lang w:val="en-US"/>
                    </w:rPr>
                    <m:t>&gt;a,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r>
                    <m:rPr>
                      <m:sty m:val="p"/>
                    </m:rPr>
                    <w:rPr>
                      <w:rFonts w:ascii="Cambria Math" w:hAnsi="Cambria Math"/>
                      <w:lang w:val="en-US"/>
                    </w:rPr>
                    <m:t xml:space="preserve">≤b  </m:t>
                  </m:r>
                </m:e>
                <m:e>
                  <m:sSup>
                    <m:sSupPr>
                      <m:ctrlPr>
                        <w:rPr>
                          <w:rFonts w:ascii="Cambria Math" w:hAnsi="Cambria Math"/>
                        </w:rPr>
                      </m:ctrlPr>
                    </m:sSupPr>
                    <m:e>
                      <m:r>
                        <m:rPr>
                          <m:sty m:val="p"/>
                        </m:rPr>
                        <w:rPr>
                          <w:rFonts w:ascii="Cambria Math" w:hAnsi="Cambria Math"/>
                          <w:lang w:val="en-US"/>
                        </w:rPr>
                        <m:t>e</m:t>
                      </m:r>
                    </m:e>
                    <m:sup>
                      <m:d>
                        <m:dPr>
                          <m:ctrlPr>
                            <w:rPr>
                              <w:rFonts w:ascii="Cambria Math" w:hAnsi="Cambria Math"/>
                            </w:rPr>
                          </m:ctrlPr>
                        </m:dPr>
                        <m:e>
                          <m:f>
                            <m:fPr>
                              <m:ctrlPr>
                                <w:rPr>
                                  <w:rFonts w:ascii="Cambria Math" w:hAnsi="Cambria Math"/>
                                </w:rPr>
                              </m:ctrlPr>
                            </m:fPr>
                            <m:num>
                              <m:r>
                                <m:rPr>
                                  <m:sty m:val="p"/>
                                </m:rPr>
                                <w:rPr>
                                  <w:rFonts w:ascii="Cambria Math" w:eastAsia="Microsoft YaHei" w:hAnsi="Cambria Math"/>
                                  <w:lang w:val="en-US"/>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num>
                            <m:den>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n</m:t>
                                  </m:r>
                                </m:sub>
                              </m:sSub>
                            </m:den>
                          </m:f>
                        </m:e>
                      </m:d>
                      <m:r>
                        <m:rPr>
                          <m:sty m:val="p"/>
                        </m:rPr>
                        <w:rPr>
                          <w:rFonts w:ascii="Cambria Math" w:hAnsi="Cambria Math"/>
                          <w:lang w:val="en-US"/>
                        </w:rPr>
                        <m:t>∙C</m:t>
                      </m:r>
                    </m:sup>
                  </m:sSup>
                  <m:r>
                    <m:rPr>
                      <m:sty m:val="p"/>
                    </m:rPr>
                    <w:rPr>
                      <w:rFonts w:ascii="Cambria Math" w:hAnsi="Cambria Math"/>
                      <w:lang w:val="en-US"/>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e>
                  </m:d>
                  <m:r>
                    <m:rPr>
                      <m:sty m:val="p"/>
                    </m:rPr>
                    <w:rPr>
                      <w:rFonts w:ascii="Cambria Math" w:hAnsi="Cambria Math"/>
                      <w:lang w:val="en-US"/>
                    </w:rPr>
                    <m:t>≤a,</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r>
                    <m:rPr>
                      <m:sty m:val="p"/>
                    </m:rPr>
                    <w:rPr>
                      <w:rFonts w:ascii="Cambria Math" w:hAnsi="Cambria Math"/>
                      <w:lang w:val="en-US"/>
                    </w:rPr>
                    <m:t xml:space="preserve">&gt;b </m:t>
                  </m:r>
                </m:e>
                <m:e>
                  <m:sSup>
                    <m:sSupPr>
                      <m:ctrlPr>
                        <w:rPr>
                          <w:rFonts w:ascii="Cambria Math" w:hAnsi="Cambria Math"/>
                        </w:rPr>
                      </m:ctrlPr>
                    </m:sSupPr>
                    <m:e>
                      <m:r>
                        <m:rPr>
                          <m:sty m:val="p"/>
                        </m:rPr>
                        <w:rPr>
                          <w:rFonts w:ascii="Cambria Math" w:hAnsi="Cambria Math"/>
                          <w:lang w:val="en-US"/>
                        </w:rPr>
                        <m:t>e</m:t>
                      </m:r>
                    </m:e>
                    <m:sup>
                      <m:d>
                        <m:dPr>
                          <m:ctrlPr>
                            <w:rPr>
                              <w:rFonts w:ascii="Cambria Math" w:hAnsi="Cambria Math"/>
                            </w:rPr>
                          </m:ctrlPr>
                        </m:dPr>
                        <m:e>
                          <m:f>
                            <m:fPr>
                              <m:ctrlPr>
                                <w:rPr>
                                  <w:rFonts w:ascii="Cambria Math" w:hAnsi="Cambria Math"/>
                                </w:rPr>
                              </m:ctrlPr>
                            </m:fPr>
                            <m:num>
                              <m:r>
                                <m:rPr>
                                  <m:sty m:val="p"/>
                                </m:rPr>
                                <w:rPr>
                                  <w:rFonts w:ascii="Cambria Math" w:eastAsia="Microsoft YaHei" w:hAnsi="Cambria Math"/>
                                  <w:lang w:val="en-US"/>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e>
                                      </m:d>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e>
                                    <m:sup>
                                      <m:r>
                                        <m:rPr>
                                          <m:sty m:val="p"/>
                                        </m:rPr>
                                        <w:rPr>
                                          <w:rFonts w:ascii="Cambria Math" w:hAnsi="Cambria Math"/>
                                          <w:lang w:val="en-US"/>
                                        </w:rPr>
                                        <m:t>2</m:t>
                                      </m:r>
                                    </m:sup>
                                  </m:sSup>
                                </m:e>
                              </m:rad>
                            </m:num>
                            <m:den>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n</m:t>
                                  </m:r>
                                </m:sub>
                              </m:sSub>
                            </m:den>
                          </m:f>
                        </m:e>
                      </m:d>
                      <m:r>
                        <m:rPr>
                          <m:sty m:val="p"/>
                        </m:rPr>
                        <w:rPr>
                          <w:rFonts w:ascii="Cambria Math" w:hAnsi="Cambria Math"/>
                          <w:lang w:val="en-US"/>
                        </w:rPr>
                        <m:t>∙C</m:t>
                      </m:r>
                    </m:sup>
                  </m:sSup>
                  <m:r>
                    <m:rPr>
                      <m:sty m:val="p"/>
                    </m:rPr>
                    <w:rPr>
                      <w:rFonts w:ascii="Cambria Math" w:hAnsi="Cambria Math"/>
                      <w:lang w:val="en-US"/>
                    </w:rPr>
                    <m:t xml:space="preserve">                          ,others  </m:t>
                  </m:r>
                </m:e>
              </m:eqArr>
            </m:e>
          </m:d>
        </m:oMath>
      </m:oMathPara>
    </w:p>
    <w:p w14:paraId="2CA4C840" w14:textId="77777777" w:rsidR="00844E5A" w:rsidRPr="00FC4463" w:rsidRDefault="00844E5A" w:rsidP="00844E5A">
      <w:pPr>
        <w:pStyle w:val="ListParagraph"/>
        <w:ind w:left="880"/>
        <w:rPr>
          <w:lang w:val="en-US"/>
        </w:rPr>
      </w:pPr>
      <w:r w:rsidRPr="00FC4463">
        <w:rPr>
          <w:lang w:val="en-US"/>
        </w:rPr>
        <w:t xml:space="preserve">where, </w:t>
      </w:r>
      <m:oMath>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n</m:t>
            </m:r>
          </m:sub>
        </m:sSub>
        <m:r>
          <m:rPr>
            <m:sty m:val="p"/>
          </m:rPr>
          <w:rPr>
            <w:rFonts w:ascii="Cambria Math" w:hAnsi="Cambria Math"/>
            <w:lang w:val="en-US"/>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e>
                </m:d>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r>
                      <m:rPr>
                        <m:sty m:val="p"/>
                      </m:rPr>
                      <w:rPr>
                        <w:rFonts w:ascii="Cambria Math" w:eastAsia="Microsoft YaHei" w:hAnsi="Cambria Math"/>
                        <w:lang w:val="en-US"/>
                      </w:rPr>
                      <m:t>-</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e>
              <m:sup>
                <m:r>
                  <m:rPr>
                    <m:sty m:val="p"/>
                  </m:rPr>
                  <w:rPr>
                    <w:rFonts w:ascii="Cambria Math" w:hAnsi="Cambria Math"/>
                    <w:lang w:val="en-US"/>
                  </w:rPr>
                  <m:t>2</m:t>
                </m:r>
              </m:sup>
            </m:sSup>
          </m:e>
        </m:rad>
      </m:oMath>
      <w:r w:rsidRPr="00FC4463">
        <w:rPr>
          <w:lang w:val="en-US"/>
        </w:rPr>
        <w:t xml:space="preserve"> ,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oMath>
      <w:r w:rsidRPr="00FC4463">
        <w:rPr>
          <w:lang w:val="en-US"/>
        </w:rPr>
        <w:t xml:space="preserve"> is the coordinate of the other corner of the antenna array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oMath>
      <w:r w:rsidRPr="00FC4463">
        <w:rPr>
          <w:lang w:val="en-US"/>
        </w:rPr>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a,n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b,n</m:t>
                </m:r>
              </m:sub>
            </m:sSub>
          </m:e>
        </m:d>
      </m:oMath>
      <w:r w:rsidRPr="00FC4463">
        <w:rPr>
          <w:lang w:val="en-US"/>
        </w:rPr>
        <w:t xml:space="preserve"> is the coordinate of the other corner of the rectangular VR on the diagonal with reference corner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0,n</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0,n</m:t>
                </m:r>
              </m:sub>
            </m:sSub>
          </m:e>
        </m:d>
      </m:oMath>
      <w:r w:rsidRPr="00FC4463">
        <w:rPr>
          <w:lang w:val="en-US"/>
        </w:rPr>
        <w:t xml:space="preserve">. The </w:t>
      </w:r>
      <m:oMath>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x</m:t>
                </m:r>
              </m:e>
              <m:sub>
                <m:r>
                  <m:rPr>
                    <m:sty m:val="p"/>
                  </m:rPr>
                  <w:rPr>
                    <w:rFonts w:ascii="Cambria Math" w:hAnsi="Cambria Math"/>
                    <w:lang w:val="en-US"/>
                  </w:rPr>
                  <m:t>s</m:t>
                </m:r>
              </m:sub>
            </m:sSub>
            <m:r>
              <m:rPr>
                <m:sty m:val="p"/>
              </m:rPr>
              <w:rPr>
                <w:rFonts w:ascii="Cambria Math" w:hAnsi="Cambria Math"/>
                <w:lang w:val="en-US"/>
              </w:rPr>
              <m:t xml:space="preserve">, </m:t>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s</m:t>
                </m:r>
              </m:sub>
            </m:sSub>
          </m:e>
        </m:d>
        <m:r>
          <m:rPr>
            <m:sty m:val="p"/>
          </m:rPr>
          <w:rPr>
            <w:rFonts w:ascii="Cambria Math" w:hAnsi="Cambria Math"/>
            <w:lang w:val="en-US"/>
          </w:rPr>
          <m:t xml:space="preserve"> </m:t>
        </m:r>
      </m:oMath>
      <w:r w:rsidRPr="00FC4463">
        <w:rPr>
          <w:lang w:val="en-US"/>
        </w:rPr>
        <w:t xml:space="preserve">denotes the </w:t>
      </w:r>
      <w:proofErr w:type="gramStart"/>
      <w:r w:rsidRPr="00FC4463">
        <w:rPr>
          <w:lang w:val="en-US"/>
        </w:rPr>
        <w:t>coordinate</w:t>
      </w:r>
      <w:proofErr w:type="gramEnd"/>
      <w:r w:rsidRPr="00FC4463">
        <w:rPr>
          <w:lang w:val="en-US"/>
        </w:rPr>
        <w:t xml:space="preserve"> of the antenna element out of VR region. C is the roll-off factor between the visible and invisible regions. </w:t>
      </w:r>
    </w:p>
    <w:p w14:paraId="48A30E60" w14:textId="77777777" w:rsidR="00844E5A" w:rsidRPr="00FC4463" w:rsidRDefault="00844E5A" w:rsidP="00844E5A">
      <w:pPr>
        <w:pStyle w:val="ListParagraph"/>
        <w:widowControl w:val="0"/>
        <w:numPr>
          <w:ilvl w:val="0"/>
          <w:numId w:val="41"/>
        </w:numPr>
        <w:overflowPunct/>
        <w:autoSpaceDE/>
        <w:autoSpaceDN/>
        <w:adjustRightInd/>
        <w:spacing w:after="0" w:line="256" w:lineRule="auto"/>
        <w:jc w:val="both"/>
        <w:textAlignment w:val="auto"/>
        <w:rPr>
          <w:lang w:val="en-US"/>
        </w:rPr>
      </w:pPr>
      <w:r w:rsidRPr="00FC4463">
        <w:rPr>
          <w:lang w:val="en-US"/>
        </w:rPr>
        <w:t>FFS: The value of C.</w:t>
      </w:r>
    </w:p>
    <w:p w14:paraId="326B4B86" w14:textId="77777777" w:rsidR="00844E5A" w:rsidRPr="00FC4463" w:rsidRDefault="00844E5A" w:rsidP="00844E5A">
      <w:pPr>
        <w:pStyle w:val="ListParagraph"/>
        <w:widowControl w:val="0"/>
        <w:numPr>
          <w:ilvl w:val="1"/>
          <w:numId w:val="41"/>
        </w:numPr>
        <w:overflowPunct/>
        <w:autoSpaceDE/>
        <w:autoSpaceDN/>
        <w:adjustRightInd/>
        <w:spacing w:after="0" w:line="256" w:lineRule="auto"/>
        <w:jc w:val="both"/>
        <w:textAlignment w:val="auto"/>
      </w:pPr>
      <w:r w:rsidRPr="00FC4463">
        <w:rPr>
          <w:lang w:val="en-US"/>
        </w:rPr>
        <w:t>Note: It should be fixed in RAN1#120-</w:t>
      </w:r>
      <w:proofErr w:type="gramStart"/>
      <w:r w:rsidRPr="00FC4463">
        <w:rPr>
          <w:lang w:val="en-US"/>
        </w:rPr>
        <w:t>bis;</w:t>
      </w:r>
      <w:proofErr w:type="gramEnd"/>
    </w:p>
    <w:p w14:paraId="593D1491" w14:textId="77777777" w:rsidR="00844E5A" w:rsidRPr="000E55C3" w:rsidRDefault="00844E5A" w:rsidP="00844E5A">
      <w:pPr>
        <w:rPr>
          <w:rFonts w:eastAsia="DengXian"/>
        </w:rPr>
      </w:pPr>
    </w:p>
    <w:p w14:paraId="174AE40E" w14:textId="77777777" w:rsidR="00844E5A" w:rsidRPr="000E55C3" w:rsidRDefault="00844E5A" w:rsidP="00844E5A">
      <w:pPr>
        <w:spacing w:before="120" w:after="120"/>
        <w:rPr>
          <w:rFonts w:eastAsia="DengXian"/>
          <w:color w:val="000000"/>
          <w:highlight w:val="green"/>
        </w:rPr>
      </w:pPr>
      <w:r w:rsidRPr="000E55C3">
        <w:rPr>
          <w:rFonts w:eastAsia="DengXian"/>
          <w:color w:val="000000"/>
          <w:highlight w:val="green"/>
        </w:rPr>
        <w:t>Agreement</w:t>
      </w:r>
    </w:p>
    <w:p w14:paraId="2F1BBDB6" w14:textId="77777777" w:rsidR="00844E5A" w:rsidRPr="000E55C3" w:rsidRDefault="00844E5A" w:rsidP="00844E5A">
      <w:pPr>
        <w:spacing w:before="120" w:after="120"/>
        <w:rPr>
          <w:color w:val="000000"/>
        </w:rPr>
      </w:pPr>
      <w:r w:rsidRPr="000E55C3">
        <w:rPr>
          <w:color w:val="000000"/>
        </w:rPr>
        <w:t>For the modelling of spatial non-stationarity at UE side, introduce 3 sets of fixed attenuation values, each set corresponding to a range of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984"/>
        <w:gridCol w:w="857"/>
        <w:gridCol w:w="983"/>
        <w:gridCol w:w="984"/>
        <w:gridCol w:w="857"/>
        <w:gridCol w:w="983"/>
        <w:gridCol w:w="984"/>
        <w:gridCol w:w="857"/>
        <w:gridCol w:w="983"/>
      </w:tblGrid>
      <w:tr w:rsidR="00844E5A" w:rsidRPr="000E55C3" w14:paraId="70CDBD49" w14:textId="77777777" w:rsidTr="00A61DC9">
        <w:trPr>
          <w:trHeight w:val="165"/>
          <w:jc w:val="center"/>
        </w:trPr>
        <w:tc>
          <w:tcPr>
            <w:tcW w:w="0" w:type="auto"/>
            <w:vMerge w:val="restart"/>
            <w:tcBorders>
              <w:top w:val="single" w:sz="4" w:space="0" w:color="auto"/>
              <w:left w:val="single" w:sz="4" w:space="0" w:color="auto"/>
              <w:bottom w:val="single" w:sz="4" w:space="0" w:color="auto"/>
              <w:right w:val="single" w:sz="18" w:space="0" w:color="000000"/>
            </w:tcBorders>
            <w:vAlign w:val="center"/>
            <w:hideMark/>
          </w:tcPr>
          <w:p w14:paraId="5649B3AD" w14:textId="77777777" w:rsidR="00844E5A" w:rsidRPr="000E55C3" w:rsidRDefault="00844E5A" w:rsidP="00A61DC9">
            <w:pPr>
              <w:jc w:val="center"/>
              <w:rPr>
                <w:i/>
                <w:iCs/>
                <w:color w:val="000000"/>
              </w:rPr>
            </w:pPr>
            <w:r w:rsidRPr="000E55C3">
              <w:rPr>
                <w:rFonts w:eastAsia="DengXian"/>
                <w:i/>
                <w:iCs/>
                <w:color w:val="000000"/>
              </w:rPr>
              <w:t>Antenna index</w:t>
            </w:r>
          </w:p>
        </w:tc>
        <w:tc>
          <w:tcPr>
            <w:tcW w:w="0" w:type="auto"/>
            <w:gridSpan w:val="9"/>
            <w:tcBorders>
              <w:top w:val="single" w:sz="4" w:space="0" w:color="auto"/>
              <w:left w:val="single" w:sz="18" w:space="0" w:color="000000"/>
              <w:bottom w:val="single" w:sz="8" w:space="0" w:color="000000"/>
              <w:right w:val="single" w:sz="4" w:space="0" w:color="auto"/>
            </w:tcBorders>
            <w:hideMark/>
          </w:tcPr>
          <w:p w14:paraId="647ED567" w14:textId="77777777" w:rsidR="00844E5A" w:rsidRPr="000E55C3" w:rsidRDefault="00844E5A" w:rsidP="00A61DC9">
            <w:pPr>
              <w:jc w:val="center"/>
              <w:rPr>
                <w:rFonts w:eastAsia="DengXian"/>
                <w:i/>
                <w:iCs/>
                <w:color w:val="000000"/>
              </w:rPr>
            </w:pPr>
            <w:r w:rsidRPr="000E55C3">
              <w:rPr>
                <w:rFonts w:eastAsia="DengXian"/>
                <w:i/>
                <w:iCs/>
                <w:color w:val="000000"/>
              </w:rPr>
              <w:t>Power attenuation (dB)</w:t>
            </w:r>
          </w:p>
        </w:tc>
      </w:tr>
      <w:tr w:rsidR="00844E5A" w:rsidRPr="000E55C3" w14:paraId="25232E16" w14:textId="77777777" w:rsidTr="00A61DC9">
        <w:trPr>
          <w:trHeight w:val="165"/>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1FE396CD" w14:textId="77777777" w:rsidR="00844E5A" w:rsidRPr="000E55C3" w:rsidRDefault="00844E5A" w:rsidP="00A61DC9">
            <w:pPr>
              <w:rPr>
                <w:i/>
                <w:iCs/>
                <w:color w:val="000000"/>
              </w:rPr>
            </w:pP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791D04EB" w14:textId="77777777" w:rsidR="00844E5A" w:rsidRPr="000E55C3" w:rsidRDefault="00844E5A" w:rsidP="00A61DC9">
            <w:pPr>
              <w:jc w:val="center"/>
              <w:rPr>
                <w:rFonts w:eastAsia="DengXian"/>
                <w:i/>
                <w:iCs/>
                <w:color w:val="000000"/>
              </w:rPr>
            </w:pPr>
            <w:r w:rsidRPr="000E55C3">
              <w:rPr>
                <w:rFonts w:eastAsia="DengXian"/>
                <w:i/>
                <w:iCs/>
                <w:color w:val="000000"/>
              </w:rPr>
              <w:t>One hand grip</w:t>
            </w: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6952B264" w14:textId="77777777" w:rsidR="00844E5A" w:rsidRPr="000E55C3" w:rsidRDefault="00844E5A" w:rsidP="00A61DC9">
            <w:pPr>
              <w:jc w:val="center"/>
              <w:rPr>
                <w:rFonts w:eastAsia="DengXian"/>
                <w:i/>
                <w:iCs/>
                <w:color w:val="000000"/>
              </w:rPr>
            </w:pPr>
            <w:r w:rsidRPr="000E55C3">
              <w:rPr>
                <w:rFonts w:eastAsia="DengXian"/>
                <w:i/>
                <w:iCs/>
                <w:color w:val="000000"/>
              </w:rPr>
              <w:t>Dual hand grip</w:t>
            </w:r>
          </w:p>
        </w:tc>
        <w:tc>
          <w:tcPr>
            <w:tcW w:w="0" w:type="auto"/>
            <w:gridSpan w:val="3"/>
            <w:tcBorders>
              <w:top w:val="single" w:sz="8" w:space="0" w:color="000000"/>
              <w:left w:val="single" w:sz="18" w:space="0" w:color="000000"/>
              <w:bottom w:val="single" w:sz="8" w:space="0" w:color="000000"/>
              <w:right w:val="single" w:sz="8" w:space="0" w:color="000000"/>
            </w:tcBorders>
            <w:vAlign w:val="center"/>
            <w:hideMark/>
          </w:tcPr>
          <w:p w14:paraId="24928C75" w14:textId="77777777" w:rsidR="00844E5A" w:rsidRPr="000E55C3" w:rsidRDefault="00844E5A" w:rsidP="00A61DC9">
            <w:pPr>
              <w:jc w:val="center"/>
              <w:rPr>
                <w:rFonts w:eastAsia="DengXian"/>
                <w:i/>
                <w:iCs/>
                <w:color w:val="000000"/>
              </w:rPr>
            </w:pPr>
            <w:r w:rsidRPr="000E55C3">
              <w:rPr>
                <w:rFonts w:eastAsia="DengXian"/>
                <w:i/>
                <w:iCs/>
                <w:color w:val="000000"/>
              </w:rPr>
              <w:t>Head and one hand grip</w:t>
            </w:r>
          </w:p>
        </w:tc>
      </w:tr>
      <w:tr w:rsidR="00844E5A" w:rsidRPr="000E55C3" w14:paraId="695EF891" w14:textId="77777777" w:rsidTr="00A61DC9">
        <w:trPr>
          <w:trHeight w:val="683"/>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51ABC3B4" w14:textId="77777777" w:rsidR="00844E5A" w:rsidRPr="000E55C3" w:rsidRDefault="00844E5A" w:rsidP="00A61DC9">
            <w:pPr>
              <w:rPr>
                <w:i/>
                <w:iCs/>
                <w:color w:val="000000"/>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457FB5B2" w14:textId="77777777" w:rsidR="00844E5A" w:rsidRPr="000E55C3" w:rsidRDefault="00844E5A" w:rsidP="00A61DC9">
            <w:pPr>
              <w:jc w:val="center"/>
              <w:rPr>
                <w:i/>
                <w:iCs/>
                <w:color w:val="000000"/>
              </w:rPr>
            </w:pPr>
            <w:r w:rsidRPr="000E55C3">
              <w:rPr>
                <w:i/>
                <w:iCs/>
                <w:color w:val="000000"/>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F6A3751" w14:textId="77777777" w:rsidR="00844E5A" w:rsidRPr="000E55C3" w:rsidRDefault="00844E5A" w:rsidP="00A61DC9">
            <w:pPr>
              <w:jc w:val="center"/>
              <w:rPr>
                <w:i/>
                <w:iCs/>
                <w:color w:val="000000"/>
              </w:rPr>
            </w:pPr>
            <w:r w:rsidRPr="000E55C3">
              <w:rPr>
                <w:i/>
                <w:iCs/>
                <w:color w:val="000000"/>
              </w:rPr>
              <w:t>(1-8.4)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8D90D78" w14:textId="77777777" w:rsidR="00844E5A" w:rsidRPr="000E55C3" w:rsidRDefault="00844E5A" w:rsidP="00A61DC9">
            <w:pPr>
              <w:jc w:val="center"/>
              <w:rPr>
                <w:i/>
                <w:iCs/>
                <w:color w:val="000000"/>
              </w:rPr>
            </w:pPr>
            <w:r w:rsidRPr="000E55C3">
              <w:rPr>
                <w:i/>
                <w:iCs/>
                <w:color w:val="000000"/>
              </w:rPr>
              <w:t>14.5-15.5 GHz</w:t>
            </w:r>
          </w:p>
          <w:p w14:paraId="79E695C6" w14:textId="77777777" w:rsidR="00844E5A" w:rsidRPr="000E55C3" w:rsidRDefault="00844E5A" w:rsidP="00A61DC9">
            <w:pPr>
              <w:jc w:val="center"/>
              <w:rPr>
                <w:i/>
                <w:iCs/>
                <w:color w:val="000000"/>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E0CBD53" w14:textId="77777777" w:rsidR="00844E5A" w:rsidRPr="000E55C3" w:rsidRDefault="00844E5A" w:rsidP="00A61DC9">
            <w:pPr>
              <w:jc w:val="center"/>
              <w:rPr>
                <w:i/>
                <w:iCs/>
                <w:color w:val="000000"/>
              </w:rPr>
            </w:pPr>
            <w:r w:rsidRPr="000E55C3">
              <w:rPr>
                <w:i/>
                <w:iCs/>
                <w:color w:val="000000"/>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9C7DE4F" w14:textId="77777777" w:rsidR="00844E5A" w:rsidRPr="000E55C3" w:rsidRDefault="00844E5A" w:rsidP="00A61DC9">
            <w:pPr>
              <w:jc w:val="center"/>
              <w:rPr>
                <w:i/>
                <w:iCs/>
                <w:color w:val="000000"/>
              </w:rPr>
            </w:pPr>
            <w:r w:rsidRPr="000E55C3">
              <w:rPr>
                <w:i/>
                <w:iCs/>
                <w:color w:val="000000"/>
              </w:rPr>
              <w:t>(1-8.4)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3A86FA4" w14:textId="77777777" w:rsidR="00844E5A" w:rsidRPr="000E55C3" w:rsidRDefault="00844E5A" w:rsidP="00A61DC9">
            <w:pPr>
              <w:jc w:val="center"/>
              <w:rPr>
                <w:i/>
                <w:iCs/>
                <w:color w:val="000000"/>
              </w:rPr>
            </w:pPr>
            <w:r w:rsidRPr="000E55C3">
              <w:rPr>
                <w:i/>
                <w:iCs/>
                <w:color w:val="000000"/>
              </w:rPr>
              <w:t>14.5-15.5 GHz</w:t>
            </w:r>
          </w:p>
          <w:p w14:paraId="5FCFB27B" w14:textId="77777777" w:rsidR="00844E5A" w:rsidRPr="000E55C3" w:rsidRDefault="00844E5A" w:rsidP="00A61DC9">
            <w:pPr>
              <w:jc w:val="center"/>
              <w:rPr>
                <w:i/>
                <w:iCs/>
                <w:color w:val="000000"/>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3DFEF299" w14:textId="77777777" w:rsidR="00844E5A" w:rsidRPr="000E55C3" w:rsidRDefault="00844E5A" w:rsidP="00A61DC9">
            <w:pPr>
              <w:jc w:val="center"/>
              <w:rPr>
                <w:i/>
                <w:iCs/>
                <w:color w:val="000000"/>
              </w:rPr>
            </w:pPr>
            <w:r w:rsidRPr="000E55C3">
              <w:rPr>
                <w:i/>
                <w:iCs/>
                <w:color w:val="000000"/>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8ADB038" w14:textId="77777777" w:rsidR="00844E5A" w:rsidRPr="000E55C3" w:rsidRDefault="00844E5A" w:rsidP="00A61DC9">
            <w:pPr>
              <w:jc w:val="center"/>
              <w:rPr>
                <w:i/>
                <w:iCs/>
                <w:color w:val="000000"/>
              </w:rPr>
            </w:pPr>
            <w:r w:rsidRPr="000E55C3">
              <w:rPr>
                <w:i/>
                <w:iCs/>
                <w:color w:val="000000"/>
              </w:rPr>
              <w:t>(1-8.4)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A4E4FFA" w14:textId="77777777" w:rsidR="00844E5A" w:rsidRPr="000E55C3" w:rsidRDefault="00844E5A" w:rsidP="00A61DC9">
            <w:pPr>
              <w:jc w:val="center"/>
              <w:rPr>
                <w:i/>
                <w:iCs/>
                <w:color w:val="000000"/>
              </w:rPr>
            </w:pPr>
            <w:r w:rsidRPr="000E55C3">
              <w:rPr>
                <w:i/>
                <w:iCs/>
                <w:color w:val="000000"/>
              </w:rPr>
              <w:t>14.5-15.5 GHz</w:t>
            </w:r>
          </w:p>
        </w:tc>
      </w:tr>
      <w:tr w:rsidR="00844E5A" w:rsidRPr="000E55C3" w14:paraId="6C17E58A" w14:textId="77777777" w:rsidTr="00A61DC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B72CF34" w14:textId="77777777" w:rsidR="00844E5A" w:rsidRPr="000E55C3" w:rsidRDefault="00844E5A" w:rsidP="00A61DC9">
            <w:pPr>
              <w:jc w:val="center"/>
              <w:rPr>
                <w:i/>
                <w:iCs/>
                <w:color w:val="000000"/>
              </w:rPr>
            </w:pPr>
            <w:r w:rsidRPr="000E55C3">
              <w:rPr>
                <w:rFonts w:eastAsia="DengXian"/>
                <w:i/>
                <w:iCs/>
                <w:color w:val="000000"/>
              </w:rPr>
              <w:t>1</w:t>
            </w:r>
          </w:p>
        </w:tc>
        <w:tc>
          <w:tcPr>
            <w:tcW w:w="0" w:type="auto"/>
            <w:tcBorders>
              <w:top w:val="single" w:sz="8" w:space="0" w:color="000000"/>
              <w:left w:val="single" w:sz="18" w:space="0" w:color="000000"/>
              <w:bottom w:val="single" w:sz="8" w:space="0" w:color="000000"/>
              <w:right w:val="single" w:sz="8" w:space="0" w:color="000000"/>
            </w:tcBorders>
            <w:vAlign w:val="center"/>
          </w:tcPr>
          <w:p w14:paraId="7E83F9BE"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2810F7F8" w14:textId="77777777" w:rsidR="00844E5A" w:rsidRPr="000E55C3" w:rsidRDefault="00844E5A" w:rsidP="00A61DC9">
            <w:pPr>
              <w:jc w:val="center"/>
              <w:rPr>
                <w:i/>
                <w:iCs/>
                <w:color w:val="000000"/>
              </w:rPr>
            </w:pPr>
            <w:r w:rsidRPr="000E55C3">
              <w:rPr>
                <w:color w:val="000000"/>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E05A802" w14:textId="77777777" w:rsidR="00844E5A" w:rsidRPr="000E55C3" w:rsidRDefault="00844E5A" w:rsidP="00A61DC9">
            <w:pPr>
              <w:jc w:val="center"/>
              <w:rPr>
                <w:rFonts w:eastAsia="DengXian"/>
                <w:i/>
                <w:iCs/>
                <w:color w:val="000000"/>
              </w:rPr>
            </w:pPr>
            <w:r w:rsidRPr="000E55C3">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2A0B1012"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057456FD" w14:textId="77777777" w:rsidR="00844E5A" w:rsidRPr="000E55C3" w:rsidRDefault="00844E5A" w:rsidP="00A61DC9">
            <w:pPr>
              <w:jc w:val="center"/>
              <w:rPr>
                <w:i/>
                <w:iCs/>
                <w:color w:val="000000"/>
              </w:rPr>
            </w:pPr>
            <w:r w:rsidRPr="000E55C3">
              <w:rPr>
                <w:color w:val="000000"/>
              </w:rPr>
              <w:t>11.0</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B39D038" w14:textId="77777777" w:rsidR="00844E5A" w:rsidRPr="000E55C3" w:rsidRDefault="00844E5A" w:rsidP="00A61DC9">
            <w:pPr>
              <w:jc w:val="center"/>
              <w:rPr>
                <w:rFonts w:eastAsia="DengXian"/>
                <w:i/>
                <w:iCs/>
                <w:color w:val="000000"/>
              </w:rPr>
            </w:pPr>
            <w:r w:rsidRPr="000E55C3">
              <w:rPr>
                <w:color w:val="000000"/>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53F5E9E8"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C1B42E6" w14:textId="77777777" w:rsidR="00844E5A" w:rsidRPr="000E55C3" w:rsidRDefault="00844E5A" w:rsidP="00A61DC9">
            <w:pPr>
              <w:jc w:val="center"/>
              <w:rPr>
                <w:i/>
                <w:iCs/>
                <w:color w:val="000000"/>
              </w:rPr>
            </w:pPr>
            <w:r w:rsidRPr="000E55C3">
              <w:rPr>
                <w:color w:val="000000"/>
              </w:rPr>
              <w:t>3.7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CE22E52" w14:textId="77777777" w:rsidR="00844E5A" w:rsidRPr="000E55C3" w:rsidRDefault="00844E5A" w:rsidP="00A61DC9">
            <w:pPr>
              <w:jc w:val="center"/>
              <w:rPr>
                <w:rFonts w:eastAsia="DengXian"/>
                <w:i/>
                <w:iCs/>
                <w:color w:val="000000"/>
              </w:rPr>
            </w:pPr>
            <w:r w:rsidRPr="000E55C3">
              <w:rPr>
                <w:color w:val="000000"/>
              </w:rPr>
              <w:t>4.0</w:t>
            </w:r>
          </w:p>
        </w:tc>
      </w:tr>
      <w:tr w:rsidR="00844E5A" w:rsidRPr="000E55C3" w14:paraId="4B8E6E8B" w14:textId="77777777" w:rsidTr="00A61DC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6BCDD298" w14:textId="77777777" w:rsidR="00844E5A" w:rsidRPr="000E55C3" w:rsidRDefault="00844E5A" w:rsidP="00A61DC9">
            <w:pPr>
              <w:jc w:val="center"/>
              <w:rPr>
                <w:i/>
                <w:iCs/>
                <w:color w:val="000000"/>
              </w:rPr>
            </w:pPr>
            <w:r w:rsidRPr="000E55C3">
              <w:rPr>
                <w:rFonts w:eastAsia="DengXian"/>
                <w:i/>
                <w:iCs/>
                <w:color w:val="000000"/>
              </w:rPr>
              <w:t>2</w:t>
            </w:r>
          </w:p>
        </w:tc>
        <w:tc>
          <w:tcPr>
            <w:tcW w:w="0" w:type="auto"/>
            <w:tcBorders>
              <w:top w:val="single" w:sz="8" w:space="0" w:color="000000"/>
              <w:left w:val="single" w:sz="18" w:space="0" w:color="000000"/>
              <w:bottom w:val="single" w:sz="8" w:space="0" w:color="000000"/>
              <w:right w:val="single" w:sz="8" w:space="0" w:color="000000"/>
            </w:tcBorders>
            <w:vAlign w:val="center"/>
          </w:tcPr>
          <w:p w14:paraId="52150DF9"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0CC5F3EF" w14:textId="77777777" w:rsidR="00844E5A" w:rsidRPr="000E55C3" w:rsidRDefault="00844E5A" w:rsidP="00A61DC9">
            <w:pPr>
              <w:jc w:val="center"/>
              <w:rPr>
                <w:i/>
                <w:iCs/>
                <w:color w:val="000000"/>
              </w:rPr>
            </w:pPr>
            <w:r w:rsidRPr="000E55C3">
              <w:rPr>
                <w:i/>
                <w:iCs/>
                <w:color w:val="000000"/>
              </w:rPr>
              <w:t>4.1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12BCF93" w14:textId="77777777" w:rsidR="00844E5A" w:rsidRPr="000E55C3" w:rsidRDefault="00844E5A" w:rsidP="00A61DC9">
            <w:pPr>
              <w:jc w:val="center"/>
              <w:rPr>
                <w:rFonts w:eastAsia="DengXian"/>
                <w:i/>
                <w:iCs/>
                <w:color w:val="000000"/>
              </w:rPr>
            </w:pPr>
            <w:r w:rsidRPr="000E55C3">
              <w:rPr>
                <w:color w:val="000000"/>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28C6F346"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736F9919" w14:textId="77777777" w:rsidR="00844E5A" w:rsidRPr="000E55C3" w:rsidRDefault="00844E5A" w:rsidP="00A61DC9">
            <w:pPr>
              <w:jc w:val="center"/>
              <w:rPr>
                <w:i/>
                <w:iCs/>
                <w:color w:val="000000"/>
              </w:rPr>
            </w:pPr>
            <w:r w:rsidRPr="000E55C3">
              <w:rPr>
                <w:i/>
                <w:iCs/>
                <w:color w:val="000000"/>
              </w:rPr>
              <w:t>1.1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B5137AA" w14:textId="77777777" w:rsidR="00844E5A" w:rsidRPr="000E55C3" w:rsidRDefault="00844E5A" w:rsidP="00A61DC9">
            <w:pPr>
              <w:jc w:val="center"/>
              <w:rPr>
                <w:rFonts w:eastAsia="DengXian"/>
                <w:i/>
                <w:iCs/>
                <w:color w:val="000000"/>
              </w:rPr>
            </w:pPr>
            <w:r w:rsidRPr="000E55C3">
              <w:rPr>
                <w:color w:val="000000"/>
              </w:rPr>
              <w:t> 3.8</w:t>
            </w:r>
          </w:p>
        </w:tc>
        <w:tc>
          <w:tcPr>
            <w:tcW w:w="0" w:type="auto"/>
            <w:tcBorders>
              <w:top w:val="single" w:sz="8" w:space="0" w:color="000000"/>
              <w:left w:val="single" w:sz="18" w:space="0" w:color="000000"/>
              <w:bottom w:val="single" w:sz="8" w:space="0" w:color="000000"/>
              <w:right w:val="single" w:sz="8" w:space="0" w:color="000000"/>
            </w:tcBorders>
            <w:vAlign w:val="center"/>
          </w:tcPr>
          <w:p w14:paraId="15D137AC"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16517CD5" w14:textId="77777777" w:rsidR="00844E5A" w:rsidRPr="000E55C3" w:rsidRDefault="00844E5A" w:rsidP="00A61DC9">
            <w:pPr>
              <w:jc w:val="center"/>
              <w:rPr>
                <w:i/>
                <w:iCs/>
                <w:color w:val="000000"/>
              </w:rPr>
            </w:pPr>
            <w:r w:rsidRPr="000E55C3">
              <w:rPr>
                <w:i/>
                <w:iCs/>
                <w:color w:val="000000"/>
              </w:rPr>
              <w:t>4.1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F2EA576" w14:textId="77777777" w:rsidR="00844E5A" w:rsidRPr="000E55C3" w:rsidRDefault="00844E5A" w:rsidP="00A61DC9">
            <w:pPr>
              <w:jc w:val="center"/>
              <w:rPr>
                <w:rFonts w:eastAsia="DengXian"/>
                <w:i/>
                <w:iCs/>
                <w:color w:val="000000"/>
              </w:rPr>
            </w:pPr>
            <w:r w:rsidRPr="000E55C3">
              <w:rPr>
                <w:i/>
                <w:iCs/>
                <w:color w:val="000000"/>
              </w:rPr>
              <w:t>3.7</w:t>
            </w:r>
          </w:p>
        </w:tc>
      </w:tr>
      <w:tr w:rsidR="00844E5A" w:rsidRPr="000E55C3" w14:paraId="6293B422" w14:textId="77777777" w:rsidTr="00A61DC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323399B2" w14:textId="77777777" w:rsidR="00844E5A" w:rsidRPr="000E55C3" w:rsidRDefault="00844E5A" w:rsidP="00A61DC9">
            <w:pPr>
              <w:jc w:val="center"/>
              <w:rPr>
                <w:i/>
                <w:iCs/>
                <w:color w:val="000000"/>
              </w:rPr>
            </w:pPr>
            <w:r w:rsidRPr="000E55C3">
              <w:rPr>
                <w:rFonts w:eastAsia="DengXian"/>
                <w:i/>
                <w:iCs/>
                <w:color w:val="000000"/>
              </w:rPr>
              <w:t>3</w:t>
            </w:r>
          </w:p>
        </w:tc>
        <w:tc>
          <w:tcPr>
            <w:tcW w:w="0" w:type="auto"/>
            <w:tcBorders>
              <w:top w:val="single" w:sz="8" w:space="0" w:color="000000"/>
              <w:left w:val="single" w:sz="18" w:space="0" w:color="000000"/>
              <w:bottom w:val="single" w:sz="8" w:space="0" w:color="000000"/>
              <w:right w:val="single" w:sz="8" w:space="0" w:color="000000"/>
            </w:tcBorders>
            <w:vAlign w:val="center"/>
          </w:tcPr>
          <w:p w14:paraId="009C1B48" w14:textId="77777777" w:rsidR="00844E5A" w:rsidRPr="000E55C3" w:rsidRDefault="00844E5A" w:rsidP="00A61DC9">
            <w:pPr>
              <w:jc w:val="center"/>
              <w:rPr>
                <w:i/>
                <w:iCs/>
                <w:strike/>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7FCF55EB" w14:textId="77777777" w:rsidR="00844E5A" w:rsidRPr="000E55C3" w:rsidRDefault="00844E5A" w:rsidP="00A61DC9">
            <w:pPr>
              <w:jc w:val="center"/>
              <w:rPr>
                <w:i/>
                <w:iCs/>
                <w:color w:val="000000"/>
              </w:rPr>
            </w:pPr>
            <w:r w:rsidRPr="000E55C3">
              <w:rPr>
                <w:color w:val="000000"/>
              </w:rPr>
              <w:t>3.3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020247D" w14:textId="77777777" w:rsidR="00844E5A" w:rsidRPr="000E55C3" w:rsidRDefault="00844E5A" w:rsidP="00A61DC9">
            <w:pPr>
              <w:jc w:val="center"/>
              <w:rPr>
                <w:rFonts w:eastAsia="DengXian"/>
                <w:i/>
                <w:iCs/>
                <w:color w:val="000000"/>
              </w:rPr>
            </w:pPr>
            <w:r w:rsidRPr="000E55C3">
              <w:rPr>
                <w:color w:val="000000"/>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C24A80C"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254FCFFE" w14:textId="77777777" w:rsidR="00844E5A" w:rsidRPr="000E55C3" w:rsidRDefault="00844E5A" w:rsidP="00A61DC9">
            <w:pPr>
              <w:jc w:val="center"/>
              <w:rPr>
                <w:i/>
                <w:iCs/>
                <w:color w:val="000000"/>
              </w:rPr>
            </w:pPr>
            <w:r w:rsidRPr="000E55C3">
              <w:rPr>
                <w:color w:val="000000"/>
              </w:rPr>
              <w:t>10.5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1EB1207" w14:textId="77777777" w:rsidR="00844E5A" w:rsidRPr="000E55C3" w:rsidRDefault="00844E5A" w:rsidP="00A61DC9">
            <w:pPr>
              <w:jc w:val="center"/>
              <w:rPr>
                <w:rFonts w:eastAsia="DengXian"/>
                <w:i/>
                <w:iCs/>
                <w:color w:val="000000"/>
              </w:rPr>
            </w:pPr>
            <w:r w:rsidRPr="000E55C3">
              <w:rPr>
                <w:color w:val="000000"/>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321F4659"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74DA99D3" w14:textId="77777777" w:rsidR="00844E5A" w:rsidRPr="000E55C3" w:rsidRDefault="00844E5A" w:rsidP="00A61DC9">
            <w:pPr>
              <w:jc w:val="center"/>
              <w:rPr>
                <w:i/>
                <w:iCs/>
                <w:color w:val="000000"/>
              </w:rPr>
            </w:pPr>
            <w:r w:rsidRPr="000E55C3">
              <w:rPr>
                <w:color w:val="000000"/>
              </w:rPr>
              <w:t>4.3</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14C2E2A" w14:textId="77777777" w:rsidR="00844E5A" w:rsidRPr="000E55C3" w:rsidRDefault="00844E5A" w:rsidP="00A61DC9">
            <w:pPr>
              <w:jc w:val="center"/>
              <w:rPr>
                <w:rFonts w:eastAsia="DengXian"/>
                <w:i/>
                <w:iCs/>
                <w:color w:val="000000"/>
              </w:rPr>
            </w:pPr>
            <w:r w:rsidRPr="000E55C3">
              <w:rPr>
                <w:color w:val="000000"/>
              </w:rPr>
              <w:t>3.3</w:t>
            </w:r>
          </w:p>
        </w:tc>
      </w:tr>
      <w:tr w:rsidR="00844E5A" w:rsidRPr="000E55C3" w14:paraId="141DB0AC" w14:textId="77777777" w:rsidTr="00A61DC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57726301" w14:textId="77777777" w:rsidR="00844E5A" w:rsidRPr="000E55C3" w:rsidRDefault="00844E5A" w:rsidP="00A61DC9">
            <w:pPr>
              <w:jc w:val="center"/>
              <w:rPr>
                <w:i/>
                <w:iCs/>
                <w:color w:val="000000"/>
              </w:rPr>
            </w:pPr>
            <w:r w:rsidRPr="000E55C3">
              <w:rPr>
                <w:rFonts w:eastAsia="DengXian"/>
                <w:i/>
                <w:iCs/>
                <w:color w:val="000000"/>
              </w:rPr>
              <w:t>4</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A4CFCD2" w14:textId="77777777" w:rsidR="00844E5A" w:rsidRPr="000E55C3" w:rsidRDefault="00844E5A" w:rsidP="00A61DC9">
            <w:pPr>
              <w:jc w:val="center"/>
              <w:rPr>
                <w:i/>
                <w:iCs/>
                <w:color w:val="000000"/>
              </w:rPr>
            </w:pPr>
            <w:r w:rsidRPr="000E55C3">
              <w:rPr>
                <w:i/>
                <w:iCs/>
                <w:color w:val="000000"/>
              </w:rPr>
              <w:t>13.6</w:t>
            </w:r>
          </w:p>
        </w:tc>
        <w:tc>
          <w:tcPr>
            <w:tcW w:w="0" w:type="auto"/>
            <w:tcBorders>
              <w:top w:val="single" w:sz="8" w:space="0" w:color="000000"/>
              <w:left w:val="single" w:sz="8" w:space="0" w:color="000000"/>
              <w:bottom w:val="single" w:sz="8" w:space="0" w:color="000000"/>
              <w:right w:val="single" w:sz="8" w:space="0" w:color="000000"/>
            </w:tcBorders>
            <w:vAlign w:val="bottom"/>
          </w:tcPr>
          <w:p w14:paraId="568BEDDD" w14:textId="77777777" w:rsidR="00844E5A" w:rsidRPr="000E55C3" w:rsidRDefault="00844E5A" w:rsidP="00A61DC9">
            <w:pPr>
              <w:jc w:val="center"/>
              <w:rPr>
                <w:i/>
                <w:iCs/>
                <w:color w:val="000000"/>
              </w:rPr>
            </w:pPr>
            <w:r w:rsidRPr="000E55C3">
              <w:rPr>
                <w:i/>
                <w:iCs/>
                <w:color w:val="000000"/>
              </w:rPr>
              <w:t>7.2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1310E80" w14:textId="77777777" w:rsidR="00844E5A" w:rsidRPr="000E55C3" w:rsidRDefault="00844E5A" w:rsidP="00A61DC9">
            <w:pPr>
              <w:jc w:val="center"/>
              <w:rPr>
                <w:rFonts w:eastAsia="DengXian"/>
                <w:i/>
                <w:iCs/>
                <w:color w:val="000000"/>
              </w:rPr>
            </w:pPr>
            <w:r w:rsidRPr="000E55C3">
              <w:rPr>
                <w:color w:val="000000"/>
              </w:rPr>
              <w:t>3.6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62062ED2" w14:textId="77777777" w:rsidR="00844E5A" w:rsidRPr="000E55C3" w:rsidRDefault="00844E5A" w:rsidP="00A61DC9">
            <w:pPr>
              <w:jc w:val="center"/>
              <w:rPr>
                <w:i/>
                <w:iCs/>
                <w:color w:val="000000"/>
              </w:rPr>
            </w:pPr>
            <w:r w:rsidRPr="000E55C3">
              <w:rPr>
                <w:i/>
                <w:iCs/>
                <w:color w:val="000000"/>
              </w:rPr>
              <w:t>5.8</w:t>
            </w:r>
          </w:p>
        </w:tc>
        <w:tc>
          <w:tcPr>
            <w:tcW w:w="0" w:type="auto"/>
            <w:tcBorders>
              <w:top w:val="single" w:sz="8" w:space="0" w:color="000000"/>
              <w:left w:val="single" w:sz="8" w:space="0" w:color="000000"/>
              <w:bottom w:val="single" w:sz="8" w:space="0" w:color="000000"/>
              <w:right w:val="single" w:sz="8" w:space="0" w:color="000000"/>
            </w:tcBorders>
            <w:vAlign w:val="bottom"/>
          </w:tcPr>
          <w:p w14:paraId="223F24D4" w14:textId="77777777" w:rsidR="00844E5A" w:rsidRPr="000E55C3" w:rsidRDefault="00844E5A" w:rsidP="00A61DC9">
            <w:pPr>
              <w:jc w:val="center"/>
              <w:rPr>
                <w:i/>
                <w:iCs/>
                <w:color w:val="000000"/>
              </w:rPr>
            </w:pPr>
            <w:r w:rsidRPr="000E55C3">
              <w:rPr>
                <w:i/>
                <w:iCs/>
                <w:color w:val="000000"/>
              </w:rPr>
              <w:t>5.6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B749A20" w14:textId="77777777" w:rsidR="00844E5A" w:rsidRPr="000E55C3" w:rsidRDefault="00844E5A" w:rsidP="00A61DC9">
            <w:pPr>
              <w:jc w:val="center"/>
              <w:rPr>
                <w:rFonts w:eastAsia="DengXian"/>
                <w:i/>
                <w:iCs/>
                <w:color w:val="000000"/>
              </w:rPr>
            </w:pPr>
            <w:r w:rsidRPr="000E55C3">
              <w:rPr>
                <w:color w:val="000000"/>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349B7E8" w14:textId="77777777" w:rsidR="00844E5A" w:rsidRPr="000E55C3" w:rsidRDefault="00844E5A" w:rsidP="00A61DC9">
            <w:pPr>
              <w:jc w:val="center"/>
              <w:rPr>
                <w:i/>
                <w:iCs/>
                <w:color w:val="000000"/>
              </w:rPr>
            </w:pPr>
            <w:r w:rsidRPr="000E55C3">
              <w:rPr>
                <w:i/>
                <w:iCs/>
                <w:color w:val="000000"/>
              </w:rPr>
              <w:t>15.1</w:t>
            </w:r>
          </w:p>
        </w:tc>
        <w:tc>
          <w:tcPr>
            <w:tcW w:w="0" w:type="auto"/>
            <w:tcBorders>
              <w:top w:val="single" w:sz="8" w:space="0" w:color="000000"/>
              <w:left w:val="single" w:sz="8" w:space="0" w:color="000000"/>
              <w:bottom w:val="single" w:sz="8" w:space="0" w:color="000000"/>
              <w:right w:val="single" w:sz="8" w:space="0" w:color="000000"/>
            </w:tcBorders>
            <w:vAlign w:val="bottom"/>
          </w:tcPr>
          <w:p w14:paraId="6E2129E7" w14:textId="77777777" w:rsidR="00844E5A" w:rsidRPr="000E55C3" w:rsidRDefault="00844E5A" w:rsidP="00A61DC9">
            <w:pPr>
              <w:jc w:val="center"/>
              <w:rPr>
                <w:i/>
                <w:iCs/>
                <w:color w:val="000000"/>
              </w:rPr>
            </w:pPr>
            <w:r w:rsidRPr="000E55C3">
              <w:rPr>
                <w:i/>
                <w:iCs/>
                <w:color w:val="000000"/>
              </w:rPr>
              <w:t>7.8</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9516F0B" w14:textId="77777777" w:rsidR="00844E5A" w:rsidRPr="000E55C3" w:rsidRDefault="00844E5A" w:rsidP="00A61DC9">
            <w:pPr>
              <w:jc w:val="center"/>
              <w:rPr>
                <w:rFonts w:eastAsia="DengXian"/>
                <w:i/>
                <w:iCs/>
                <w:color w:val="000000"/>
              </w:rPr>
            </w:pPr>
            <w:r w:rsidRPr="000E55C3">
              <w:rPr>
                <w:color w:val="000000"/>
              </w:rPr>
              <w:t>3.3</w:t>
            </w:r>
          </w:p>
        </w:tc>
      </w:tr>
      <w:tr w:rsidR="00844E5A" w:rsidRPr="000E55C3" w14:paraId="2E78B5C3" w14:textId="77777777" w:rsidTr="00A61DC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520F6863" w14:textId="77777777" w:rsidR="00844E5A" w:rsidRPr="000E55C3" w:rsidRDefault="00844E5A" w:rsidP="00A61DC9">
            <w:pPr>
              <w:jc w:val="center"/>
              <w:rPr>
                <w:i/>
                <w:iCs/>
                <w:color w:val="000000"/>
              </w:rPr>
            </w:pPr>
            <w:r w:rsidRPr="000E55C3">
              <w:rPr>
                <w:rFonts w:eastAsia="DengXian"/>
                <w:i/>
                <w:iCs/>
                <w:color w:val="000000"/>
              </w:rPr>
              <w:t>5</w:t>
            </w:r>
          </w:p>
        </w:tc>
        <w:tc>
          <w:tcPr>
            <w:tcW w:w="0" w:type="auto"/>
            <w:tcBorders>
              <w:top w:val="single" w:sz="8" w:space="0" w:color="000000"/>
              <w:left w:val="single" w:sz="18" w:space="0" w:color="000000"/>
              <w:bottom w:val="single" w:sz="8" w:space="0" w:color="000000"/>
              <w:right w:val="single" w:sz="8" w:space="0" w:color="000000"/>
            </w:tcBorders>
            <w:vAlign w:val="center"/>
          </w:tcPr>
          <w:p w14:paraId="342476C2"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75ECAD51" w14:textId="77777777" w:rsidR="00844E5A" w:rsidRPr="000E55C3" w:rsidRDefault="00844E5A" w:rsidP="00A61DC9">
            <w:pPr>
              <w:jc w:val="center"/>
              <w:rPr>
                <w:i/>
                <w:iCs/>
                <w:color w:val="000000"/>
              </w:rPr>
            </w:pPr>
            <w:r w:rsidRPr="000E55C3">
              <w:rPr>
                <w:color w:val="000000"/>
              </w:rPr>
              <w:t>10.8</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3C1E926" w14:textId="77777777" w:rsidR="00844E5A" w:rsidRPr="000E55C3" w:rsidRDefault="00844E5A" w:rsidP="00A61DC9">
            <w:pPr>
              <w:jc w:val="center"/>
              <w:rPr>
                <w:rFonts w:eastAsia="DengXian"/>
                <w:i/>
                <w:iCs/>
                <w:color w:val="000000"/>
              </w:rPr>
            </w:pPr>
            <w:r w:rsidRPr="000E55C3">
              <w:rPr>
                <w:color w:val="000000"/>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111A1FDD"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2451895" w14:textId="77777777" w:rsidR="00844E5A" w:rsidRPr="000E55C3" w:rsidRDefault="00844E5A" w:rsidP="00A61DC9">
            <w:pPr>
              <w:jc w:val="center"/>
              <w:rPr>
                <w:i/>
                <w:iCs/>
                <w:color w:val="000000"/>
              </w:rPr>
            </w:pPr>
            <w:r w:rsidRPr="000E55C3">
              <w:rPr>
                <w:color w:val="000000"/>
              </w:rPr>
              <w:t>1.5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FCCE7EB" w14:textId="77777777" w:rsidR="00844E5A" w:rsidRPr="000E55C3" w:rsidRDefault="00844E5A" w:rsidP="00A61DC9">
            <w:pPr>
              <w:jc w:val="center"/>
              <w:rPr>
                <w:rFonts w:eastAsia="DengXian"/>
                <w:i/>
                <w:iCs/>
                <w:color w:val="000000"/>
              </w:rPr>
            </w:pPr>
            <w:r w:rsidRPr="000E55C3">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12E9E968"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2ABF5C0" w14:textId="77777777" w:rsidR="00844E5A" w:rsidRPr="000E55C3" w:rsidRDefault="00844E5A" w:rsidP="00A61DC9">
            <w:pPr>
              <w:jc w:val="center"/>
              <w:rPr>
                <w:i/>
                <w:iCs/>
                <w:color w:val="000000"/>
              </w:rPr>
            </w:pPr>
            <w:r w:rsidRPr="000E55C3">
              <w:rPr>
                <w:color w:val="000000"/>
              </w:rPr>
              <w:t>11.7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9FF9EB8" w14:textId="77777777" w:rsidR="00844E5A" w:rsidRPr="000E55C3" w:rsidRDefault="00844E5A" w:rsidP="00A61DC9">
            <w:pPr>
              <w:jc w:val="center"/>
              <w:rPr>
                <w:rFonts w:eastAsia="DengXian"/>
                <w:i/>
                <w:iCs/>
                <w:color w:val="000000"/>
              </w:rPr>
            </w:pPr>
            <w:r w:rsidRPr="000E55C3">
              <w:rPr>
                <w:color w:val="000000"/>
              </w:rPr>
              <w:t>3.3</w:t>
            </w:r>
          </w:p>
        </w:tc>
      </w:tr>
      <w:tr w:rsidR="00844E5A" w:rsidRPr="000E55C3" w14:paraId="5302372D" w14:textId="77777777" w:rsidTr="00A61DC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67E1C72A" w14:textId="77777777" w:rsidR="00844E5A" w:rsidRPr="000E55C3" w:rsidRDefault="00844E5A" w:rsidP="00A61DC9">
            <w:pPr>
              <w:jc w:val="center"/>
              <w:rPr>
                <w:i/>
                <w:iCs/>
                <w:color w:val="000000"/>
              </w:rPr>
            </w:pPr>
            <w:r w:rsidRPr="000E55C3">
              <w:rPr>
                <w:rFonts w:eastAsia="DengXian"/>
                <w:i/>
                <w:iCs/>
                <w:color w:val="000000"/>
              </w:rPr>
              <w:t>6</w:t>
            </w:r>
          </w:p>
        </w:tc>
        <w:tc>
          <w:tcPr>
            <w:tcW w:w="0" w:type="auto"/>
            <w:tcBorders>
              <w:top w:val="single" w:sz="8" w:space="0" w:color="000000"/>
              <w:left w:val="single" w:sz="18" w:space="0" w:color="000000"/>
              <w:bottom w:val="single" w:sz="8" w:space="0" w:color="000000"/>
              <w:right w:val="single" w:sz="8" w:space="0" w:color="000000"/>
            </w:tcBorders>
            <w:vAlign w:val="center"/>
          </w:tcPr>
          <w:p w14:paraId="5BA2817B"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044E22C1" w14:textId="77777777" w:rsidR="00844E5A" w:rsidRPr="000E55C3" w:rsidRDefault="00844E5A" w:rsidP="00A61DC9">
            <w:pPr>
              <w:jc w:val="center"/>
              <w:rPr>
                <w:i/>
                <w:iCs/>
                <w:color w:val="000000"/>
              </w:rPr>
            </w:pPr>
            <w:r w:rsidRPr="000E55C3">
              <w:rPr>
                <w:color w:val="000000"/>
              </w:rPr>
              <w:t>9.1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497FC23" w14:textId="77777777" w:rsidR="00844E5A" w:rsidRPr="000E55C3" w:rsidRDefault="00844E5A" w:rsidP="00A61DC9">
            <w:pPr>
              <w:jc w:val="center"/>
              <w:rPr>
                <w:rFonts w:eastAsia="DengXian"/>
                <w:i/>
                <w:iCs/>
                <w:color w:val="000000"/>
              </w:rPr>
            </w:pPr>
            <w:r w:rsidRPr="000E55C3">
              <w:rPr>
                <w:color w:val="000000"/>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15B0A322"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346F0FB7" w14:textId="77777777" w:rsidR="00844E5A" w:rsidRPr="000E55C3" w:rsidRDefault="00844E5A" w:rsidP="00A61DC9">
            <w:pPr>
              <w:jc w:val="center"/>
              <w:rPr>
                <w:i/>
                <w:iCs/>
                <w:color w:val="000000"/>
              </w:rPr>
            </w:pPr>
            <w:r w:rsidRPr="000E55C3">
              <w:rPr>
                <w:i/>
                <w:iCs/>
                <w:color w:val="000000"/>
              </w:rPr>
              <w:t>1.4</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3BABA72" w14:textId="77777777" w:rsidR="00844E5A" w:rsidRPr="000E55C3" w:rsidRDefault="00844E5A" w:rsidP="00A61DC9">
            <w:pPr>
              <w:jc w:val="center"/>
              <w:rPr>
                <w:rFonts w:eastAsia="DengXian"/>
                <w:i/>
                <w:iCs/>
                <w:color w:val="000000"/>
              </w:rPr>
            </w:pPr>
            <w:r w:rsidRPr="000E55C3">
              <w:rPr>
                <w:color w:val="000000"/>
              </w:rPr>
              <w:t> 1.0</w:t>
            </w:r>
          </w:p>
        </w:tc>
        <w:tc>
          <w:tcPr>
            <w:tcW w:w="0" w:type="auto"/>
            <w:tcBorders>
              <w:top w:val="single" w:sz="8" w:space="0" w:color="000000"/>
              <w:left w:val="single" w:sz="18" w:space="0" w:color="000000"/>
              <w:bottom w:val="single" w:sz="8" w:space="0" w:color="000000"/>
              <w:right w:val="single" w:sz="8" w:space="0" w:color="000000"/>
            </w:tcBorders>
            <w:vAlign w:val="center"/>
          </w:tcPr>
          <w:p w14:paraId="4D8F6E85"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128FCC9F" w14:textId="77777777" w:rsidR="00844E5A" w:rsidRPr="000E55C3" w:rsidRDefault="00844E5A" w:rsidP="00A61DC9">
            <w:pPr>
              <w:jc w:val="center"/>
              <w:rPr>
                <w:i/>
                <w:iCs/>
                <w:color w:val="000000"/>
              </w:rPr>
            </w:pPr>
            <w:r w:rsidRPr="000E55C3">
              <w:rPr>
                <w:i/>
                <w:iCs/>
                <w:color w:val="000000"/>
              </w:rPr>
              <w:t>10.1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1A99D3F" w14:textId="77777777" w:rsidR="00844E5A" w:rsidRPr="000E55C3" w:rsidRDefault="00844E5A" w:rsidP="00A61DC9">
            <w:pPr>
              <w:jc w:val="center"/>
              <w:rPr>
                <w:rFonts w:eastAsia="DengXian"/>
                <w:i/>
                <w:iCs/>
                <w:color w:val="000000"/>
              </w:rPr>
            </w:pPr>
            <w:r w:rsidRPr="000E55C3">
              <w:rPr>
                <w:i/>
                <w:iCs/>
                <w:color w:val="000000"/>
              </w:rPr>
              <w:t>3.7</w:t>
            </w:r>
          </w:p>
        </w:tc>
      </w:tr>
      <w:tr w:rsidR="00844E5A" w:rsidRPr="000E55C3" w14:paraId="2361B53A" w14:textId="77777777" w:rsidTr="00A61DC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170BA985" w14:textId="77777777" w:rsidR="00844E5A" w:rsidRPr="000E55C3" w:rsidRDefault="00844E5A" w:rsidP="00A61DC9">
            <w:pPr>
              <w:jc w:val="center"/>
              <w:rPr>
                <w:i/>
                <w:iCs/>
                <w:color w:val="000000"/>
              </w:rPr>
            </w:pPr>
            <w:r w:rsidRPr="000E55C3">
              <w:rPr>
                <w:rFonts w:eastAsia="DengXian"/>
                <w:i/>
                <w:iCs/>
                <w:color w:val="000000"/>
              </w:rPr>
              <w:t>7</w:t>
            </w:r>
          </w:p>
        </w:tc>
        <w:tc>
          <w:tcPr>
            <w:tcW w:w="0" w:type="auto"/>
            <w:tcBorders>
              <w:top w:val="single" w:sz="8" w:space="0" w:color="000000"/>
              <w:left w:val="single" w:sz="18" w:space="0" w:color="000000"/>
              <w:bottom w:val="single" w:sz="8" w:space="0" w:color="000000"/>
              <w:right w:val="single" w:sz="8" w:space="0" w:color="000000"/>
            </w:tcBorders>
            <w:vAlign w:val="center"/>
          </w:tcPr>
          <w:p w14:paraId="35730392"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85CD0FB" w14:textId="77777777" w:rsidR="00844E5A" w:rsidRPr="000E55C3" w:rsidRDefault="00844E5A" w:rsidP="00A61DC9">
            <w:pPr>
              <w:jc w:val="center"/>
              <w:rPr>
                <w:i/>
                <w:iCs/>
                <w:color w:val="000000"/>
              </w:rPr>
            </w:pPr>
            <w:r w:rsidRPr="000E55C3">
              <w:rPr>
                <w:color w:val="000000"/>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BC9F7F6" w14:textId="77777777" w:rsidR="00844E5A" w:rsidRPr="000E55C3" w:rsidRDefault="00844E5A" w:rsidP="00A61DC9">
            <w:pPr>
              <w:jc w:val="center"/>
              <w:rPr>
                <w:rFonts w:eastAsia="DengXian"/>
                <w:i/>
                <w:iCs/>
                <w:color w:val="000000"/>
              </w:rPr>
            </w:pPr>
            <w:r w:rsidRPr="000E55C3">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4E3A7CD8"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4D45A90" w14:textId="77777777" w:rsidR="00844E5A" w:rsidRPr="000E55C3" w:rsidRDefault="00844E5A" w:rsidP="00A61DC9">
            <w:pPr>
              <w:jc w:val="center"/>
              <w:rPr>
                <w:i/>
                <w:iCs/>
                <w:color w:val="000000"/>
              </w:rPr>
            </w:pPr>
            <w:r w:rsidRPr="000E55C3">
              <w:rPr>
                <w:color w:val="000000"/>
              </w:rPr>
              <w:t>1.3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1A315F6" w14:textId="77777777" w:rsidR="00844E5A" w:rsidRPr="000E55C3" w:rsidRDefault="00844E5A" w:rsidP="00A61DC9">
            <w:pPr>
              <w:jc w:val="center"/>
              <w:rPr>
                <w:rFonts w:eastAsia="DengXian"/>
                <w:i/>
                <w:iCs/>
                <w:color w:val="000000"/>
              </w:rPr>
            </w:pPr>
            <w:r w:rsidRPr="000E55C3">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788E5B6D" w14:textId="77777777" w:rsidR="00844E5A" w:rsidRPr="000E55C3" w:rsidRDefault="00844E5A" w:rsidP="00A61DC9">
            <w:pPr>
              <w:jc w:val="center"/>
              <w:rPr>
                <w:i/>
                <w:iCs/>
                <w:color w:val="000000"/>
              </w:rPr>
            </w:pPr>
            <w:r w:rsidRPr="000E55C3">
              <w:rPr>
                <w:i/>
                <w:iCs/>
                <w:color w:val="000000"/>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0856555E" w14:textId="77777777" w:rsidR="00844E5A" w:rsidRPr="000E55C3" w:rsidRDefault="00844E5A" w:rsidP="00A61DC9">
            <w:pPr>
              <w:jc w:val="center"/>
              <w:rPr>
                <w:i/>
                <w:iCs/>
                <w:color w:val="000000"/>
              </w:rPr>
            </w:pPr>
            <w:r w:rsidRPr="000E55C3">
              <w:rPr>
                <w:color w:val="000000"/>
              </w:rPr>
              <w:t>2.9</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315B8DC" w14:textId="77777777" w:rsidR="00844E5A" w:rsidRPr="000E55C3" w:rsidRDefault="00844E5A" w:rsidP="00A61DC9">
            <w:pPr>
              <w:jc w:val="center"/>
              <w:rPr>
                <w:rFonts w:eastAsia="DengXian"/>
                <w:i/>
                <w:iCs/>
                <w:color w:val="000000"/>
              </w:rPr>
            </w:pPr>
            <w:r w:rsidRPr="000E55C3">
              <w:rPr>
                <w:color w:val="000000"/>
              </w:rPr>
              <w:t>4.0</w:t>
            </w:r>
          </w:p>
        </w:tc>
      </w:tr>
      <w:tr w:rsidR="00844E5A" w:rsidRPr="000E55C3" w14:paraId="2E514AAC" w14:textId="77777777" w:rsidTr="00A61DC9">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6723BB9" w14:textId="77777777" w:rsidR="00844E5A" w:rsidRPr="000E55C3" w:rsidRDefault="00844E5A" w:rsidP="00A61DC9">
            <w:pPr>
              <w:jc w:val="center"/>
              <w:rPr>
                <w:i/>
                <w:iCs/>
                <w:color w:val="000000"/>
              </w:rPr>
            </w:pPr>
            <w:r w:rsidRPr="000E55C3">
              <w:rPr>
                <w:rFonts w:eastAsia="DengXian"/>
                <w:i/>
                <w:iCs/>
                <w:color w:val="000000"/>
              </w:rPr>
              <w:t>8</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76A1741" w14:textId="77777777" w:rsidR="00844E5A" w:rsidRPr="000E55C3" w:rsidRDefault="00844E5A" w:rsidP="00A61DC9">
            <w:pPr>
              <w:jc w:val="center"/>
              <w:rPr>
                <w:i/>
                <w:iCs/>
                <w:color w:val="000000"/>
              </w:rPr>
            </w:pPr>
            <w:r w:rsidRPr="000E55C3">
              <w:rPr>
                <w:i/>
                <w:iCs/>
                <w:color w:val="000000"/>
              </w:rPr>
              <w:t>2.4</w:t>
            </w:r>
          </w:p>
        </w:tc>
        <w:tc>
          <w:tcPr>
            <w:tcW w:w="0" w:type="auto"/>
            <w:tcBorders>
              <w:top w:val="single" w:sz="8" w:space="0" w:color="000000"/>
              <w:left w:val="single" w:sz="8" w:space="0" w:color="000000"/>
              <w:bottom w:val="single" w:sz="8" w:space="0" w:color="000000"/>
              <w:right w:val="single" w:sz="8" w:space="0" w:color="000000"/>
            </w:tcBorders>
            <w:vAlign w:val="bottom"/>
          </w:tcPr>
          <w:p w14:paraId="5C0AD395" w14:textId="77777777" w:rsidR="00844E5A" w:rsidRPr="000E55C3" w:rsidRDefault="00844E5A" w:rsidP="00A61DC9">
            <w:pPr>
              <w:jc w:val="center"/>
              <w:rPr>
                <w:i/>
                <w:iCs/>
                <w:color w:val="000000"/>
              </w:rPr>
            </w:pPr>
            <w:r w:rsidRPr="000E55C3">
              <w:rPr>
                <w:color w:val="000000"/>
              </w:rPr>
              <w:t>0.6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663D319" w14:textId="77777777" w:rsidR="00844E5A" w:rsidRPr="000E55C3" w:rsidRDefault="00844E5A" w:rsidP="00A61DC9">
            <w:pPr>
              <w:jc w:val="center"/>
              <w:rPr>
                <w:rFonts w:eastAsia="DengXian"/>
                <w:i/>
                <w:iCs/>
                <w:color w:val="000000"/>
              </w:rPr>
            </w:pPr>
            <w:r w:rsidRPr="000E55C3">
              <w:rPr>
                <w:color w:val="000000"/>
              </w:rPr>
              <w:t>1.0</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EA622FF" w14:textId="77777777" w:rsidR="00844E5A" w:rsidRPr="000E55C3" w:rsidRDefault="00844E5A" w:rsidP="00A61DC9">
            <w:pPr>
              <w:jc w:val="center"/>
              <w:rPr>
                <w:i/>
                <w:iCs/>
                <w:color w:val="000000"/>
              </w:rPr>
            </w:pPr>
            <w:r w:rsidRPr="000E55C3">
              <w:rPr>
                <w:i/>
                <w:iCs/>
                <w:color w:val="000000"/>
              </w:rPr>
              <w:t>5.6</w:t>
            </w:r>
          </w:p>
        </w:tc>
        <w:tc>
          <w:tcPr>
            <w:tcW w:w="0" w:type="auto"/>
            <w:tcBorders>
              <w:top w:val="single" w:sz="8" w:space="0" w:color="000000"/>
              <w:left w:val="single" w:sz="8" w:space="0" w:color="000000"/>
              <w:bottom w:val="single" w:sz="8" w:space="0" w:color="000000"/>
              <w:right w:val="single" w:sz="8" w:space="0" w:color="000000"/>
            </w:tcBorders>
            <w:vAlign w:val="bottom"/>
          </w:tcPr>
          <w:p w14:paraId="26998454" w14:textId="77777777" w:rsidR="00844E5A" w:rsidRPr="000E55C3" w:rsidRDefault="00844E5A" w:rsidP="00A61DC9">
            <w:pPr>
              <w:jc w:val="center"/>
              <w:rPr>
                <w:i/>
                <w:iCs/>
                <w:color w:val="000000"/>
              </w:rPr>
            </w:pPr>
            <w:r w:rsidRPr="000E55C3">
              <w:rPr>
                <w:i/>
                <w:iCs/>
                <w:color w:val="000000"/>
              </w:rPr>
              <w:t>6.2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A764F5F" w14:textId="77777777" w:rsidR="00844E5A" w:rsidRPr="000E55C3" w:rsidRDefault="00844E5A" w:rsidP="00A61DC9">
            <w:pPr>
              <w:jc w:val="center"/>
              <w:rPr>
                <w:rFonts w:eastAsia="DengXian"/>
                <w:i/>
                <w:iCs/>
                <w:color w:val="000000"/>
              </w:rPr>
            </w:pPr>
            <w:r w:rsidRPr="000E55C3">
              <w:rPr>
                <w:color w:val="000000"/>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7CFECF1" w14:textId="77777777" w:rsidR="00844E5A" w:rsidRPr="000E55C3" w:rsidRDefault="00844E5A" w:rsidP="00A61DC9">
            <w:pPr>
              <w:jc w:val="center"/>
              <w:rPr>
                <w:i/>
                <w:iCs/>
                <w:color w:val="000000"/>
              </w:rPr>
            </w:pPr>
            <w:r w:rsidRPr="000E55C3">
              <w:rPr>
                <w:i/>
                <w:iCs/>
                <w:color w:val="000000"/>
              </w:rPr>
              <w:t>4.9</w:t>
            </w:r>
          </w:p>
        </w:tc>
        <w:tc>
          <w:tcPr>
            <w:tcW w:w="0" w:type="auto"/>
            <w:tcBorders>
              <w:top w:val="single" w:sz="8" w:space="0" w:color="000000"/>
              <w:left w:val="single" w:sz="8" w:space="0" w:color="000000"/>
              <w:bottom w:val="single" w:sz="8" w:space="0" w:color="000000"/>
              <w:right w:val="single" w:sz="8" w:space="0" w:color="000000"/>
            </w:tcBorders>
            <w:vAlign w:val="bottom"/>
          </w:tcPr>
          <w:p w14:paraId="5EC1B5F0" w14:textId="77777777" w:rsidR="00844E5A" w:rsidRPr="000E55C3" w:rsidRDefault="00844E5A" w:rsidP="00A61DC9">
            <w:pPr>
              <w:jc w:val="center"/>
              <w:rPr>
                <w:i/>
                <w:iCs/>
                <w:color w:val="000000"/>
              </w:rPr>
            </w:pPr>
            <w:r w:rsidRPr="000E55C3">
              <w:rPr>
                <w:i/>
                <w:iCs/>
                <w:color w:val="000000"/>
              </w:rPr>
              <w:t>4.2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86D909A" w14:textId="77777777" w:rsidR="00844E5A" w:rsidRPr="000E55C3" w:rsidRDefault="00844E5A" w:rsidP="00A61DC9">
            <w:pPr>
              <w:keepNext/>
              <w:jc w:val="center"/>
              <w:rPr>
                <w:rFonts w:eastAsia="DengXian"/>
                <w:i/>
                <w:iCs/>
                <w:color w:val="000000"/>
              </w:rPr>
            </w:pPr>
            <w:r w:rsidRPr="000E55C3">
              <w:rPr>
                <w:color w:val="000000"/>
              </w:rPr>
              <w:t>4.0</w:t>
            </w:r>
          </w:p>
        </w:tc>
      </w:tr>
    </w:tbl>
    <w:p w14:paraId="7FAA8372" w14:textId="77777777" w:rsidR="00844E5A" w:rsidRPr="000E55C3" w:rsidRDefault="00844E5A" w:rsidP="00844E5A">
      <w:pPr>
        <w:tabs>
          <w:tab w:val="left" w:pos="840"/>
        </w:tabs>
        <w:spacing w:before="120" w:after="120" w:line="256" w:lineRule="auto"/>
        <w:rPr>
          <w:rFonts w:eastAsia="DengXian"/>
          <w:color w:val="000000"/>
        </w:rPr>
      </w:pPr>
      <w:r w:rsidRPr="000E55C3">
        <w:rPr>
          <w:rFonts w:eastAsia="DengXian"/>
          <w:color w:val="000000"/>
        </w:rPr>
        <w:t xml:space="preserve">Note: For below 1GHz, the model is only applicable for 2-antenna system with antenna location index 4 and 8 </w:t>
      </w:r>
    </w:p>
    <w:p w14:paraId="4B8199E2" w14:textId="77777777" w:rsidR="00844E5A" w:rsidRPr="000E55C3" w:rsidRDefault="00844E5A" w:rsidP="00844E5A">
      <w:pPr>
        <w:tabs>
          <w:tab w:val="left" w:pos="840"/>
        </w:tabs>
        <w:spacing w:before="120" w:after="120" w:line="256" w:lineRule="auto"/>
        <w:rPr>
          <w:rFonts w:eastAsia="DengXian"/>
          <w:color w:val="000000"/>
        </w:rPr>
      </w:pPr>
      <w:r w:rsidRPr="000E55C3">
        <w:rPr>
          <w:rFonts w:eastAsia="DengXian"/>
          <w:color w:val="000000"/>
        </w:rPr>
        <w:t xml:space="preserve">Note: The selection of number of antenna and antenna index will be determined as part of the assumption for simulation. </w:t>
      </w:r>
    </w:p>
    <w:p w14:paraId="45F95B7A" w14:textId="77777777" w:rsidR="00844E5A" w:rsidRPr="000E55C3" w:rsidRDefault="00844E5A" w:rsidP="00844E5A">
      <w:pPr>
        <w:rPr>
          <w:rFonts w:eastAsia="DengXian"/>
          <w:highlight w:val="green"/>
        </w:rPr>
      </w:pPr>
      <w:r w:rsidRPr="000E55C3">
        <w:rPr>
          <w:rFonts w:eastAsia="DengXian"/>
          <w:highlight w:val="green"/>
        </w:rPr>
        <w:t>Agreement</w:t>
      </w:r>
    </w:p>
    <w:p w14:paraId="0A373223" w14:textId="77777777" w:rsidR="00844E5A" w:rsidRPr="000E55C3" w:rsidRDefault="00844E5A" w:rsidP="00844E5A">
      <w:pPr>
        <w:pStyle w:val="ListParagraph"/>
        <w:ind w:left="0"/>
      </w:pPr>
      <w:r w:rsidRPr="000E55C3">
        <w:t xml:space="preserve">For the modelling of spatial non-stationarity, if the unified visible probability and visibility </w:t>
      </w:r>
      <w:proofErr w:type="gramStart"/>
      <w:r w:rsidRPr="000E55C3">
        <w:t>region based</w:t>
      </w:r>
      <w:proofErr w:type="gramEnd"/>
      <w:r w:rsidRPr="000E55C3">
        <w:t xml:space="preserve"> approach is adopted, for the Step 1 (whether a cluster is impacted by SNS):</w:t>
      </w:r>
    </w:p>
    <w:p w14:paraId="028B21E4" w14:textId="77777777" w:rsidR="00844E5A" w:rsidRPr="000E55C3" w:rsidRDefault="00844E5A" w:rsidP="00844E5A">
      <w:pPr>
        <w:pStyle w:val="ListParagraph"/>
        <w:widowControl w:val="0"/>
        <w:numPr>
          <w:ilvl w:val="0"/>
          <w:numId w:val="43"/>
        </w:numPr>
        <w:overflowPunct/>
        <w:autoSpaceDE/>
        <w:autoSpaceDN/>
        <w:adjustRightInd/>
        <w:spacing w:after="0"/>
        <w:jc w:val="both"/>
        <w:textAlignment w:val="auto"/>
        <w:rPr>
          <w:lang w:val="en-US"/>
        </w:rPr>
      </w:pPr>
      <w:r w:rsidRPr="000E55C3">
        <w:t xml:space="preserve">In </w:t>
      </w:r>
      <w:proofErr w:type="spellStart"/>
      <w:r w:rsidRPr="000E55C3">
        <w:t>UMa</w:t>
      </w:r>
      <w:proofErr w:type="spellEnd"/>
      <w:r w:rsidRPr="000E55C3">
        <w:t xml:space="preserve">, the distribution of </w:t>
      </w:r>
      <m:oMath>
        <m:sSub>
          <m:sSubPr>
            <m:ctrlPr>
              <w:rPr>
                <w:rFonts w:ascii="Cambria Math" w:hAnsi="Cambria Math"/>
                <w:i/>
                <w:lang w:val="en-US"/>
              </w:rPr>
            </m:ctrlPr>
          </m:sSubPr>
          <m:e>
            <m:r>
              <w:rPr>
                <w:rFonts w:ascii="Cambria Math" w:hAnsi="Cambria Math"/>
                <w:lang w:val="en-US"/>
              </w:rPr>
              <m:t>Pr</m:t>
            </m:r>
          </m:e>
          <m:sub>
            <m:r>
              <w:rPr>
                <w:rFonts w:ascii="Cambria Math" w:hAnsi="Cambria Math"/>
                <w:lang w:val="en-US"/>
              </w:rPr>
              <m:t>n</m:t>
            </m:r>
          </m:sub>
        </m:sSub>
      </m:oMath>
      <w:r w:rsidRPr="000E55C3">
        <w:rPr>
          <w:lang w:val="en-US"/>
        </w:rPr>
        <w:t xml:space="preserve"> is determined as:</w:t>
      </w:r>
      <w:r w:rsidRPr="000E55C3">
        <w:t xml:space="preserve"> </w:t>
      </w:r>
      <m:oMath>
        <m:r>
          <w:rPr>
            <w:rFonts w:ascii="Cambria Math" w:hAnsi="Cambria Math"/>
          </w:rPr>
          <m:t>μ=0.56, σ=0.20</m:t>
        </m:r>
      </m:oMath>
      <w:r w:rsidRPr="000E55C3">
        <w:t>;</w:t>
      </w:r>
    </w:p>
    <w:p w14:paraId="2E9FCBA5" w14:textId="77777777" w:rsidR="00844E5A" w:rsidRPr="000E55C3" w:rsidRDefault="00844E5A" w:rsidP="00844E5A">
      <w:pPr>
        <w:rPr>
          <w:rFonts w:eastAsia="DengXian"/>
        </w:rPr>
      </w:pPr>
    </w:p>
    <w:p w14:paraId="43544C0A" w14:textId="77777777" w:rsidR="00844E5A" w:rsidRPr="000E55C3" w:rsidRDefault="00844E5A" w:rsidP="00844E5A">
      <w:pPr>
        <w:pStyle w:val="ListParagraph"/>
        <w:spacing w:before="120" w:after="120"/>
        <w:ind w:left="0"/>
        <w:rPr>
          <w:rFonts w:eastAsia="DengXian"/>
          <w:highlight w:val="green"/>
          <w:lang w:eastAsia="zh-CN"/>
        </w:rPr>
      </w:pPr>
      <w:r w:rsidRPr="000E55C3">
        <w:rPr>
          <w:rFonts w:eastAsia="DengXian"/>
          <w:highlight w:val="green"/>
          <w:lang w:eastAsia="zh-CN"/>
        </w:rPr>
        <w:lastRenderedPageBreak/>
        <w:t>Agreement</w:t>
      </w:r>
    </w:p>
    <w:p w14:paraId="13F5F6F9" w14:textId="77777777" w:rsidR="00844E5A" w:rsidRPr="000E55C3" w:rsidRDefault="00844E5A" w:rsidP="00844E5A">
      <w:pPr>
        <w:pStyle w:val="ListParagraph"/>
        <w:spacing w:before="120" w:after="120"/>
        <w:ind w:left="0"/>
        <w:rPr>
          <w:rFonts w:eastAsia="SimSun"/>
          <w:lang w:val="en-US"/>
        </w:rPr>
      </w:pPr>
      <w:r w:rsidRPr="000E55C3">
        <w:rPr>
          <w:rFonts w:eastAsia="DengXian"/>
        </w:rPr>
        <w:t>For near-field channel</w:t>
      </w:r>
      <w:r w:rsidRPr="000E55C3">
        <w:rPr>
          <w:rFonts w:eastAsia="DengXian"/>
          <w:lang w:val="en-US"/>
        </w:rPr>
        <w:t>,</w:t>
      </w:r>
      <w:r w:rsidRPr="000E55C3">
        <w:rPr>
          <w:rFonts w:eastAsia="DengXian"/>
        </w:rPr>
        <w:t xml:space="preserve"> the scaling factor (</w:t>
      </w:r>
      <m:oMath>
        <m:sSub>
          <m:sSubPr>
            <m:ctrlPr>
              <w:rPr>
                <w:rFonts w:ascii="Cambria Math" w:eastAsia="DengXian" w:hAnsi="Cambria Math"/>
                <w:i/>
              </w:rPr>
            </m:ctrlPr>
          </m:sSubPr>
          <m:e>
            <m:r>
              <w:rPr>
                <w:rFonts w:ascii="Cambria Math" w:eastAsia="DengXian" w:hAnsi="Cambria Math"/>
              </w:rPr>
              <m:t>s</m:t>
            </m:r>
          </m:e>
          <m:sub>
            <m:r>
              <w:rPr>
                <w:rFonts w:ascii="Cambria Math" w:eastAsia="DengXian" w:hAnsi="Cambria Math"/>
              </w:rPr>
              <m:t>UE,n</m:t>
            </m:r>
          </m:sub>
        </m:sSub>
      </m:oMath>
      <w:r w:rsidRPr="000E55C3">
        <w:rPr>
          <w:rFonts w:eastAsia="DengXian"/>
          <w:lang w:val="en-US"/>
        </w:rPr>
        <w:t xml:space="preserve">) </w:t>
      </w:r>
      <w:r w:rsidRPr="000E55C3">
        <w:rPr>
          <w:rFonts w:eastAsia="DengXian"/>
        </w:rPr>
        <w:t xml:space="preserve">used to generate the </w:t>
      </w:r>
      <m:oMath>
        <m:sSub>
          <m:sSubPr>
            <m:ctrlPr>
              <w:rPr>
                <w:rFonts w:ascii="Cambria Math" w:eastAsia="DengXian" w:hAnsi="Cambria Math"/>
                <w:i/>
                <w:iCs/>
              </w:rPr>
            </m:ctrlPr>
          </m:sSubPr>
          <m:e>
            <m:r>
              <w:rPr>
                <w:rFonts w:ascii="Cambria Math" w:eastAsia="DengXian" w:hAnsi="Cambria Math"/>
              </w:rPr>
              <m:t>d</m:t>
            </m:r>
          </m:e>
          <m:sub>
            <m:r>
              <w:rPr>
                <w:rFonts w:ascii="Cambria Math" w:eastAsia="DengXian" w:hAnsi="Cambria Math"/>
              </w:rPr>
              <m:t>2</m:t>
            </m:r>
          </m:sub>
        </m:sSub>
      </m:oMath>
      <w:r w:rsidRPr="000E55C3">
        <w:rPr>
          <w:rFonts w:eastAsia="DengXian"/>
        </w:rPr>
        <w:t xml:space="preserve"> is:</w:t>
      </w:r>
    </w:p>
    <w:p w14:paraId="5E10720A" w14:textId="77777777" w:rsidR="00844E5A" w:rsidRPr="000E55C3" w:rsidRDefault="00844E5A" w:rsidP="00844E5A">
      <w:pPr>
        <w:pStyle w:val="ListParagraph"/>
        <w:widowControl w:val="0"/>
        <w:numPr>
          <w:ilvl w:val="0"/>
          <w:numId w:val="42"/>
        </w:numPr>
        <w:overflowPunct/>
        <w:autoSpaceDE/>
        <w:autoSpaceDN/>
        <w:adjustRightInd/>
        <w:spacing w:before="120" w:after="120"/>
        <w:jc w:val="both"/>
        <w:textAlignment w:val="auto"/>
        <w:rPr>
          <w:rFonts w:eastAsia="SimSun"/>
          <w:lang w:val="en-US"/>
        </w:rPr>
      </w:pPr>
      <w:r w:rsidRPr="000E55C3">
        <w:rPr>
          <w:rFonts w:eastAsia="DengXian"/>
        </w:rPr>
        <w:t>F</w:t>
      </w:r>
      <w:r w:rsidRPr="000E55C3">
        <w:t xml:space="preserve">or </w:t>
      </w:r>
      <w:r w:rsidRPr="000E55C3">
        <w:rPr>
          <w:rFonts w:eastAsia="DengXian"/>
        </w:rPr>
        <w:t>number of</w:t>
      </w:r>
      <w:r w:rsidRPr="000E55C3">
        <w:rPr>
          <w:bCs/>
        </w:rPr>
        <w:fldChar w:fldCharType="begin"/>
      </w:r>
      <w:r w:rsidRPr="000E55C3">
        <w:instrText xml:space="preserve"> QUOTE </w:instrText>
      </w:r>
      <w:r w:rsidRPr="000E55C3">
        <w:rPr>
          <w:lang w:val="en-US"/>
        </w:rPr>
        <w:instrText>k2</w:instrText>
      </w:r>
      <w:r w:rsidRPr="000E55C3">
        <w:instrText xml:space="preserve"> </w:instrText>
      </w:r>
      <w:r w:rsidRPr="000E55C3">
        <w:rPr>
          <w:bCs/>
        </w:rPr>
        <w:fldChar w:fldCharType="end"/>
      </w:r>
      <w:r w:rsidRPr="000E55C3">
        <w:rPr>
          <w:rFonts w:eastAsia="DengXian"/>
        </w:rPr>
        <w:t xml:space="preserve"> </w:t>
      </w:r>
      <m:oMath>
        <m:sSub>
          <m:sSubPr>
            <m:ctrlPr>
              <w:rPr>
                <w:rFonts w:ascii="Cambria Math" w:eastAsia="DengXian" w:hAnsi="Cambria Math"/>
                <w:i/>
                <w:iCs/>
              </w:rPr>
            </m:ctrlPr>
          </m:sSubPr>
          <m:e>
            <m:r>
              <w:rPr>
                <w:rFonts w:ascii="Cambria Math" w:eastAsia="DengXian" w:hAnsi="Cambria Math"/>
              </w:rPr>
              <m:t>k</m:t>
            </m:r>
          </m:e>
          <m:sub>
            <m:r>
              <w:rPr>
                <w:rFonts w:ascii="Cambria Math" w:eastAsia="DengXian" w:hAnsi="Cambria Math"/>
              </w:rPr>
              <m:t>1</m:t>
            </m:r>
          </m:sub>
        </m:sSub>
      </m:oMath>
      <w:r w:rsidRPr="000E55C3">
        <w:t xml:space="preserve"> non-direct paths</w:t>
      </w:r>
      <w:r w:rsidRPr="000E55C3">
        <w:rPr>
          <w:rFonts w:eastAsia="SimSun"/>
        </w:rPr>
        <w:t xml:space="preserve">, </w:t>
      </w:r>
      <m:oMath>
        <m:sSub>
          <m:sSubPr>
            <m:ctrlPr>
              <w:rPr>
                <w:rFonts w:ascii="Cambria Math" w:eastAsia="DengXian" w:hAnsi="Cambria Math"/>
                <w:i/>
                <w:iCs/>
              </w:rPr>
            </m:ctrlPr>
          </m:sSubPr>
          <m:e>
            <m:r>
              <w:rPr>
                <w:rFonts w:ascii="Cambria Math" w:eastAsia="DengXian" w:hAnsi="Cambria Math"/>
              </w:rPr>
              <m:t>s</m:t>
            </m:r>
          </m:e>
          <m:sub>
            <m:r>
              <w:rPr>
                <w:rFonts w:ascii="Cambria Math" w:eastAsia="DengXian" w:hAnsi="Cambria Math"/>
              </w:rPr>
              <m:t>UE,n</m:t>
            </m:r>
          </m:sub>
        </m:sSub>
        <m:r>
          <w:rPr>
            <w:rFonts w:ascii="Cambria Math" w:eastAsia="DengXian" w:hAnsi="Cambria Math"/>
          </w:rPr>
          <m:t>=1</m:t>
        </m:r>
      </m:oMath>
      <w:r w:rsidRPr="000E55C3">
        <w:rPr>
          <w:rFonts w:eastAsia="DengXian"/>
        </w:rPr>
        <w:t>.</w:t>
      </w:r>
    </w:p>
    <w:p w14:paraId="37F3E3B1" w14:textId="77777777" w:rsidR="00844E5A" w:rsidRPr="000E55C3" w:rsidRDefault="00844E5A" w:rsidP="00844E5A">
      <w:pPr>
        <w:pStyle w:val="ListParagraph"/>
        <w:widowControl w:val="0"/>
        <w:numPr>
          <w:ilvl w:val="0"/>
          <w:numId w:val="42"/>
        </w:numPr>
        <w:overflowPunct/>
        <w:autoSpaceDE/>
        <w:autoSpaceDN/>
        <w:adjustRightInd/>
        <w:spacing w:before="120" w:after="120"/>
        <w:jc w:val="both"/>
        <w:textAlignment w:val="auto"/>
        <w:rPr>
          <w:rFonts w:eastAsia="SimSun"/>
          <w:lang w:val="en-US"/>
        </w:rPr>
      </w:pPr>
      <w:r w:rsidRPr="000E55C3">
        <w:rPr>
          <w:rFonts w:eastAsia="DengXian"/>
          <w:lang w:val="en-US"/>
        </w:rPr>
        <w:t>F</w:t>
      </w:r>
      <w:r w:rsidRPr="000E55C3">
        <w:t xml:space="preserve">or </w:t>
      </w:r>
      <w:r w:rsidRPr="000E55C3">
        <w:rPr>
          <w:rFonts w:eastAsia="DengXian"/>
        </w:rPr>
        <w:t>number of</w:t>
      </w:r>
      <w:r w:rsidRPr="000E55C3">
        <w:rPr>
          <w:lang w:val="en-US"/>
        </w:rPr>
        <w:fldChar w:fldCharType="begin"/>
      </w:r>
      <w:r w:rsidRPr="000E55C3">
        <w:rPr>
          <w:lang w:val="en-US"/>
        </w:rPr>
        <w:instrText xml:space="preserve"> QUOTE k2 </w:instrText>
      </w:r>
      <w:r w:rsidRPr="000E55C3">
        <w:rPr>
          <w:lang w:val="en-US"/>
        </w:rPr>
        <w:fldChar w:fldCharType="end"/>
      </w:r>
      <w:r w:rsidRPr="000E55C3">
        <w:rPr>
          <w:rFonts w:eastAsia="DengXian"/>
          <w:lang w:val="en-US"/>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sidRPr="000E55C3">
        <w:t xml:space="preserve"> non-direct paths</w:t>
      </w:r>
      <w:r w:rsidRPr="000E55C3">
        <w:rPr>
          <w:rFonts w:eastAsia="SimSun"/>
          <w:lang w:val="en-US"/>
        </w:rPr>
        <w:t>:</w:t>
      </w:r>
    </w:p>
    <w:p w14:paraId="2272D305" w14:textId="77777777" w:rsidR="00844E5A" w:rsidRPr="000E55C3" w:rsidRDefault="00844E5A" w:rsidP="00844E5A">
      <w:pPr>
        <w:pStyle w:val="ListParagraph"/>
        <w:widowControl w:val="0"/>
        <w:numPr>
          <w:ilvl w:val="1"/>
          <w:numId w:val="42"/>
        </w:numPr>
        <w:overflowPunct/>
        <w:autoSpaceDE/>
        <w:autoSpaceDN/>
        <w:adjustRightInd/>
        <w:spacing w:before="120" w:after="120"/>
        <w:jc w:val="both"/>
        <w:textAlignment w:val="auto"/>
        <w:rPr>
          <w:rFonts w:eastAsia="SimSun"/>
          <w:lang w:val="en-US"/>
        </w:rPr>
      </w:pPr>
      <w:r w:rsidRPr="000E55C3">
        <w:rPr>
          <w:rFonts w:eastAsia="DengXian"/>
          <w:lang w:val="en-US"/>
        </w:rPr>
        <w:t>Option</w:t>
      </w:r>
      <w:r w:rsidRPr="000E55C3">
        <w:rPr>
          <w:rFonts w:eastAsia="SimSun"/>
          <w:lang w:val="en-US"/>
        </w:rPr>
        <w:t xml:space="preserve">-1: </w:t>
      </w:r>
      <m:oMath>
        <m:sSub>
          <m:sSubPr>
            <m:ctrlPr>
              <w:rPr>
                <w:rFonts w:ascii="Cambria Math" w:eastAsia="DengXian" w:hAnsi="Cambria Math"/>
                <w:i/>
              </w:rPr>
            </m:ctrlPr>
          </m:sSubPr>
          <m:e>
            <m:r>
              <w:rPr>
                <w:rFonts w:ascii="Cambria Math" w:eastAsia="DengXian" w:hAnsi="Cambria Math"/>
              </w:rPr>
              <m:t>s</m:t>
            </m:r>
          </m:e>
          <m:sub>
            <m:r>
              <w:rPr>
                <w:rFonts w:ascii="Cambria Math" w:eastAsia="DengXian" w:hAnsi="Cambria Math"/>
              </w:rPr>
              <m:t>UE,n</m:t>
            </m:r>
          </m:sub>
        </m:sSub>
        <m:r>
          <w:rPr>
            <w:rFonts w:ascii="Cambria Math" w:eastAsia="DengXian" w:hAnsi="Cambria Math"/>
          </w:rPr>
          <m:t>=1-</m:t>
        </m:r>
        <m:sSub>
          <m:sSubPr>
            <m:ctrlPr>
              <w:rPr>
                <w:rFonts w:ascii="Cambria Math" w:eastAsia="DengXian" w:hAnsi="Cambria Math"/>
                <w:i/>
              </w:rPr>
            </m:ctrlPr>
          </m:sSubPr>
          <m:e>
            <m:r>
              <w:rPr>
                <w:rFonts w:ascii="Cambria Math" w:eastAsia="DengXian" w:hAnsi="Cambria Math"/>
              </w:rPr>
              <m:t>s</m:t>
            </m:r>
          </m:e>
          <m:sub>
            <m:r>
              <w:rPr>
                <w:rFonts w:ascii="Cambria Math" w:eastAsia="DengXian" w:hAnsi="Cambria Math"/>
              </w:rPr>
              <m:t>TRP,n</m:t>
            </m:r>
          </m:sub>
        </m:sSub>
      </m:oMath>
      <w:r w:rsidRPr="000E55C3">
        <w:rPr>
          <w:rFonts w:eastAsia="DengXian"/>
          <w:lang w:val="en-US"/>
        </w:rPr>
        <w:t>;</w:t>
      </w:r>
    </w:p>
    <w:p w14:paraId="2A1638DD" w14:textId="77777777" w:rsidR="00844E5A" w:rsidRPr="000E55C3" w:rsidRDefault="00844E5A" w:rsidP="00844E5A">
      <w:pPr>
        <w:pStyle w:val="ListParagraph"/>
        <w:widowControl w:val="0"/>
        <w:numPr>
          <w:ilvl w:val="2"/>
          <w:numId w:val="42"/>
        </w:numPr>
        <w:overflowPunct/>
        <w:autoSpaceDE/>
        <w:autoSpaceDN/>
        <w:adjustRightInd/>
        <w:spacing w:before="120" w:after="120"/>
        <w:jc w:val="both"/>
        <w:textAlignment w:val="auto"/>
        <w:rPr>
          <w:rFonts w:eastAsia="SimSun"/>
          <w:lang w:val="en-US"/>
        </w:rPr>
      </w:pPr>
      <w:r w:rsidRPr="000E55C3">
        <w:rPr>
          <w:rFonts w:eastAsia="SimSun"/>
          <w:lang w:val="en-US"/>
        </w:rPr>
        <w:t>Note</w:t>
      </w:r>
      <w:r w:rsidRPr="000E55C3">
        <w:rPr>
          <w:rFonts w:eastAsia="SimSun"/>
          <w:lang w:val="en-US" w:eastAsia="zh-CN"/>
        </w:rPr>
        <w:t xml:space="preserve"> 1</w:t>
      </w:r>
      <w:r w:rsidRPr="000E55C3">
        <w:rPr>
          <w:rFonts w:eastAsia="SimSun"/>
          <w:lang w:val="en-US"/>
        </w:rPr>
        <w:t>: It’s assumed that only single non-specular interaction along with specular reflection(s) is considered in the propagation channel</w:t>
      </w:r>
    </w:p>
    <w:p w14:paraId="31904C27" w14:textId="77777777" w:rsidR="00844E5A" w:rsidRPr="000E55C3" w:rsidRDefault="00844E5A" w:rsidP="00844E5A">
      <w:pPr>
        <w:pStyle w:val="ListParagraph"/>
        <w:widowControl w:val="0"/>
        <w:numPr>
          <w:ilvl w:val="2"/>
          <w:numId w:val="42"/>
        </w:numPr>
        <w:overflowPunct/>
        <w:autoSpaceDE/>
        <w:autoSpaceDN/>
        <w:adjustRightInd/>
        <w:spacing w:before="120" w:after="120"/>
        <w:jc w:val="both"/>
        <w:textAlignment w:val="auto"/>
        <w:rPr>
          <w:rFonts w:eastAsia="SimSun"/>
          <w:lang w:val="en-US"/>
        </w:rPr>
      </w:pPr>
      <w:r w:rsidRPr="000E55C3">
        <w:rPr>
          <w:rFonts w:eastAsia="SimSun"/>
          <w:lang w:val="en-US" w:eastAsia="zh-CN"/>
        </w:rPr>
        <w:t>Note 2: A</w:t>
      </w:r>
      <w:r w:rsidRPr="000E55C3">
        <w:rPr>
          <w:rFonts w:eastAsia="SimSun"/>
          <w:lang w:val="en-US"/>
        </w:rPr>
        <w:t xml:space="preserve">t least most of the sources of non-specular interaction are assumed to be a point </w:t>
      </w:r>
      <w:r w:rsidRPr="000E55C3">
        <w:rPr>
          <w:rFonts w:eastAsia="SimSun"/>
          <w:lang w:val="en-US" w:eastAsia="zh-CN"/>
        </w:rPr>
        <w:t xml:space="preserve">scatterer </w:t>
      </w:r>
      <w:r w:rsidRPr="000E55C3">
        <w:rPr>
          <w:rFonts w:eastAsia="SimSun"/>
          <w:lang w:val="en-US"/>
        </w:rPr>
        <w:t>or diffractions.</w:t>
      </w:r>
    </w:p>
    <w:p w14:paraId="07C65428" w14:textId="77777777" w:rsidR="00844E5A" w:rsidRPr="000E55C3" w:rsidRDefault="00844E5A" w:rsidP="00844E5A">
      <w:pPr>
        <w:rPr>
          <w:rFonts w:eastAsia="DengXian"/>
          <w:highlight w:val="green"/>
        </w:rPr>
      </w:pPr>
      <w:r w:rsidRPr="000E55C3">
        <w:rPr>
          <w:rFonts w:eastAsia="DengXian"/>
          <w:highlight w:val="green"/>
        </w:rPr>
        <w:t>Agreement</w:t>
      </w:r>
    </w:p>
    <w:p w14:paraId="5E9729CB" w14:textId="77777777" w:rsidR="00844E5A" w:rsidRPr="000E55C3" w:rsidRDefault="00844E5A" w:rsidP="00844E5A">
      <w:pPr>
        <w:pStyle w:val="ListParagraph"/>
        <w:spacing w:before="120" w:after="120"/>
        <w:ind w:left="0"/>
        <w:rPr>
          <w:rFonts w:eastAsia="SimSun"/>
          <w:i/>
          <w:lang w:val="en-US"/>
        </w:rPr>
      </w:pPr>
      <w:r w:rsidRPr="000E55C3">
        <w:rPr>
          <w:rFonts w:eastAsia="DengXian"/>
          <w:i/>
          <w:iCs/>
        </w:rPr>
        <w:t>For near-field channel</w:t>
      </w:r>
      <w:r w:rsidRPr="000E55C3">
        <w:rPr>
          <w:rFonts w:eastAsia="DengXian"/>
          <w:i/>
          <w:lang w:val="en-US"/>
        </w:rPr>
        <w:t xml:space="preserve">, to generate the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E55C3">
        <w:rPr>
          <w:i/>
          <w:iCs/>
        </w:rPr>
        <w:t xml:space="preserve"> </w:t>
      </w:r>
      <w:r w:rsidRPr="000E55C3">
        <w:rPr>
          <w:rFonts w:eastAsia="DengXian"/>
          <w:i/>
          <w:iCs/>
          <w:lang w:val="en-US"/>
        </w:rPr>
        <w:t>f</w:t>
      </w:r>
      <w:r w:rsidRPr="000E55C3">
        <w:rPr>
          <w:i/>
          <w:iCs/>
        </w:rPr>
        <w:t xml:space="preserve">or the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sidRPr="000E55C3">
        <w:rPr>
          <w:rFonts w:eastAsia="DengXian"/>
          <w:i/>
          <w:iCs/>
          <w:lang w:val="en-US"/>
        </w:rPr>
        <w:t xml:space="preserve"> </w:t>
      </w:r>
      <w:r w:rsidRPr="000E55C3">
        <w:rPr>
          <w:i/>
          <w:iCs/>
        </w:rPr>
        <w:t>non-direct paths</w:t>
      </w:r>
      <w:r w:rsidRPr="000E55C3">
        <w:rPr>
          <w:rFonts w:eastAsia="SimSun"/>
          <w:i/>
          <w:lang w:val="en-US"/>
        </w:rPr>
        <w:t>,</w:t>
      </w:r>
      <w:r w:rsidRPr="000E55C3">
        <w:rPr>
          <w:rFonts w:eastAsia="SimSun"/>
          <w:i/>
          <w:lang w:val="en-US" w:eastAsia="zh-CN"/>
        </w:rPr>
        <w:t xml:space="preserve"> </w:t>
      </w:r>
      <w:r w:rsidRPr="000E55C3">
        <w:rPr>
          <w:rFonts w:eastAsia="SimSun"/>
          <w:i/>
          <w:lang w:val="en-US"/>
        </w:rPr>
        <w:t xml:space="preserve">the </w:t>
      </w:r>
      <w:r w:rsidRPr="000E55C3">
        <w:rPr>
          <w:rFonts w:eastAsia="SimSun"/>
          <w:i/>
          <w:lang w:val="en-US" w:eastAsia="zh-CN"/>
        </w:rPr>
        <w:t xml:space="preserve">distribution of </w:t>
      </w:r>
      <w:r w:rsidRPr="000E55C3">
        <w:rPr>
          <w:i/>
          <w:iCs/>
        </w:rPr>
        <w:t>scaling factor</w:t>
      </w:r>
      <w:r w:rsidRPr="000E55C3">
        <w:rPr>
          <w:rFonts w:eastAsia="SimSun"/>
          <w:i/>
          <w:lang w:val="en-US"/>
        </w:rPr>
        <w:t xml:space="preserve">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0E55C3">
        <w:rPr>
          <w:i/>
          <w:iCs/>
        </w:rPr>
        <w:t xml:space="preserve"> is</w:t>
      </w:r>
      <w:r w:rsidRPr="000E55C3">
        <w:rPr>
          <w:rFonts w:eastAsia="SimSun"/>
          <w:i/>
          <w:lang w:val="en-US"/>
        </w:rPr>
        <w:t>:</w:t>
      </w:r>
    </w:p>
    <w:p w14:paraId="682B317A" w14:textId="77777777" w:rsidR="00844E5A" w:rsidRPr="000E55C3" w:rsidRDefault="00844E5A" w:rsidP="00844E5A">
      <w:pPr>
        <w:pStyle w:val="ListParagraph"/>
        <w:widowControl w:val="0"/>
        <w:numPr>
          <w:ilvl w:val="0"/>
          <w:numId w:val="42"/>
        </w:numPr>
        <w:overflowPunct/>
        <w:autoSpaceDE/>
        <w:autoSpaceDN/>
        <w:adjustRightInd/>
        <w:spacing w:before="120" w:after="120"/>
        <w:jc w:val="both"/>
        <w:textAlignment w:val="auto"/>
        <w:rPr>
          <w:i/>
          <w:iCs/>
        </w:rPr>
      </w:pPr>
      <w:r w:rsidRPr="000E55C3">
        <w:rPr>
          <w:i/>
          <w:iCs/>
        </w:rPr>
        <w:t xml:space="preserve">For the </w:t>
      </w:r>
      <w:proofErr w:type="spellStart"/>
      <w:r w:rsidRPr="000E55C3">
        <w:rPr>
          <w:i/>
          <w:iCs/>
        </w:rPr>
        <w:t>UMi</w:t>
      </w:r>
      <w:proofErr w:type="spellEnd"/>
      <w:r w:rsidRPr="000E55C3">
        <w:rPr>
          <w:i/>
          <w:iCs/>
        </w:rPr>
        <w:t xml:space="preserve"> scenarios, a Beta distribution with </w:t>
      </w:r>
      <m:oMath>
        <m:r>
          <w:rPr>
            <w:rFonts w:ascii="Cambria Math" w:eastAsia="SimSun" w:hAnsi="Cambria Math"/>
          </w:rPr>
          <m:t>α=1.53, β=1.42</m:t>
        </m:r>
      </m:oMath>
    </w:p>
    <w:p w14:paraId="5C160244" w14:textId="77777777" w:rsidR="00844E5A" w:rsidRPr="000E55C3" w:rsidRDefault="00844E5A" w:rsidP="00844E5A">
      <w:pPr>
        <w:pStyle w:val="ListParagraph"/>
        <w:widowControl w:val="0"/>
        <w:numPr>
          <w:ilvl w:val="0"/>
          <w:numId w:val="42"/>
        </w:numPr>
        <w:overflowPunct/>
        <w:autoSpaceDE/>
        <w:autoSpaceDN/>
        <w:adjustRightInd/>
        <w:spacing w:before="120" w:after="120"/>
        <w:jc w:val="both"/>
        <w:textAlignment w:val="auto"/>
        <w:rPr>
          <w:i/>
          <w:iCs/>
        </w:rPr>
      </w:pPr>
      <w:r w:rsidRPr="000E55C3">
        <w:rPr>
          <w:i/>
          <w:iCs/>
        </w:rPr>
        <w:t xml:space="preserve">For the </w:t>
      </w:r>
      <w:proofErr w:type="spellStart"/>
      <w:r w:rsidRPr="000E55C3">
        <w:rPr>
          <w:i/>
          <w:iCs/>
        </w:rPr>
        <w:t>UMa</w:t>
      </w:r>
      <w:proofErr w:type="spellEnd"/>
      <w:r w:rsidRPr="000E55C3">
        <w:rPr>
          <w:i/>
          <w:iCs/>
        </w:rPr>
        <w:t xml:space="preserve"> scenarios, a Beta distribution with </w:t>
      </w:r>
      <m:oMath>
        <m:r>
          <w:rPr>
            <w:rFonts w:ascii="Cambria Math" w:eastAsia="SimSun" w:hAnsi="Cambria Math"/>
          </w:rPr>
          <m:t>α=1.93, β=1.33</m:t>
        </m:r>
      </m:oMath>
    </w:p>
    <w:p w14:paraId="5361C896" w14:textId="77777777" w:rsidR="00844E5A" w:rsidRPr="000E55C3" w:rsidRDefault="00844E5A" w:rsidP="00844E5A">
      <w:pPr>
        <w:pStyle w:val="ListParagraph"/>
        <w:widowControl w:val="0"/>
        <w:numPr>
          <w:ilvl w:val="0"/>
          <w:numId w:val="42"/>
        </w:numPr>
        <w:overflowPunct/>
        <w:autoSpaceDE/>
        <w:autoSpaceDN/>
        <w:adjustRightInd/>
        <w:spacing w:before="120" w:after="120"/>
        <w:jc w:val="both"/>
        <w:textAlignment w:val="auto"/>
        <w:rPr>
          <w:i/>
          <w:iCs/>
        </w:rPr>
      </w:pPr>
      <w:r w:rsidRPr="000E55C3">
        <w:rPr>
          <w:i/>
          <w:iCs/>
        </w:rPr>
        <w:t xml:space="preserve">For the InH scenarios, a Beta distribution with </w:t>
      </w:r>
      <m:oMath>
        <m:r>
          <w:rPr>
            <w:rFonts w:ascii="Cambria Math" w:eastAsia="SimSun" w:hAnsi="Cambria Math"/>
          </w:rPr>
          <m:t>α=1.25, β=1.27</m:t>
        </m:r>
      </m:oMath>
    </w:p>
    <w:p w14:paraId="6959132F" w14:textId="77777777" w:rsidR="00844E5A" w:rsidRPr="000E55C3" w:rsidRDefault="00844E5A" w:rsidP="00844E5A">
      <w:pPr>
        <w:rPr>
          <w:rFonts w:eastAsia="DengXian"/>
        </w:rPr>
      </w:pPr>
      <w:r w:rsidRPr="000E55C3">
        <w:rPr>
          <w:rFonts w:eastAsia="DengXian"/>
        </w:rPr>
        <w:t>Conclusion</w:t>
      </w:r>
    </w:p>
    <w:p w14:paraId="1941D31C" w14:textId="77777777" w:rsidR="00844E5A" w:rsidRPr="000E55C3" w:rsidRDefault="00844E5A" w:rsidP="00844E5A">
      <w:pPr>
        <w:pStyle w:val="ListParagraph"/>
        <w:spacing w:before="120" w:after="120"/>
        <w:ind w:left="0"/>
        <w:rPr>
          <w:rFonts w:eastAsia="SimSun"/>
          <w:lang w:val="en-US"/>
        </w:rPr>
      </w:pPr>
      <w:r w:rsidRPr="000E55C3">
        <w:rPr>
          <w:rFonts w:eastAsia="DengXian"/>
        </w:rPr>
        <w:t>For near-field channel</w:t>
      </w:r>
      <w:r w:rsidRPr="000E55C3">
        <w:rPr>
          <w:rFonts w:eastAsia="DengXian"/>
          <w:lang w:val="en-US"/>
        </w:rPr>
        <w:t xml:space="preserve">, to generate the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E55C3">
        <w:rPr>
          <w:rFonts w:eastAsia="DengXian"/>
        </w:rPr>
        <w:t xml:space="preserve"> </w:t>
      </w:r>
      <w:r w:rsidRPr="000E55C3">
        <w:rPr>
          <w:rFonts w:eastAsia="DengXian"/>
          <w:lang w:val="en-US"/>
        </w:rPr>
        <w:t>f</w:t>
      </w:r>
      <w:r w:rsidRPr="000E55C3">
        <w:t xml:space="preserve">or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sidRPr="000E55C3">
        <w:rPr>
          <w:rFonts w:eastAsia="DengXian"/>
          <w:lang w:val="en-US"/>
        </w:rPr>
        <w:t xml:space="preserve"> </w:t>
      </w:r>
      <w:r w:rsidRPr="000E55C3">
        <w:t>non-direct paths</w:t>
      </w:r>
      <w:r w:rsidRPr="000E55C3">
        <w:rPr>
          <w:rFonts w:eastAsia="DengXian"/>
          <w:lang w:val="en-US"/>
        </w:rPr>
        <w:t>:</w:t>
      </w:r>
    </w:p>
    <w:p w14:paraId="0D4C9545" w14:textId="77777777" w:rsidR="00844E5A" w:rsidRPr="000E55C3" w:rsidRDefault="00844E5A" w:rsidP="00844E5A">
      <w:pPr>
        <w:pStyle w:val="ListParagraph"/>
        <w:widowControl w:val="0"/>
        <w:numPr>
          <w:ilvl w:val="0"/>
          <w:numId w:val="42"/>
        </w:numPr>
        <w:overflowPunct/>
        <w:autoSpaceDE/>
        <w:autoSpaceDN/>
        <w:adjustRightInd/>
        <w:spacing w:before="120" w:after="120"/>
        <w:jc w:val="both"/>
        <w:textAlignment w:val="auto"/>
      </w:pPr>
      <w:r w:rsidRPr="000E55C3">
        <w:t xml:space="preserve">No additional lower bound (i.e., </w:t>
      </w:r>
      <m:oMath>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lang w:val="en-US"/>
              </w:rPr>
              <m:t>min</m:t>
            </m:r>
          </m:sub>
        </m:sSub>
      </m:oMath>
      <w:r w:rsidRPr="000E55C3">
        <w:t xml:space="preserve">)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E55C3">
        <w:t xml:space="preserve"> is defin</w:t>
      </w:r>
      <w:r w:rsidRPr="000E55C3">
        <w:rPr>
          <w:rFonts w:eastAsia="DengXian"/>
          <w:lang w:eastAsia="zh-CN"/>
        </w:rPr>
        <w:t>e</w:t>
      </w:r>
      <w:r w:rsidRPr="000E55C3">
        <w:t>d.</w:t>
      </w:r>
    </w:p>
    <w:p w14:paraId="4E071F1B" w14:textId="77777777" w:rsidR="00844E5A" w:rsidRPr="000E55C3" w:rsidRDefault="00844E5A" w:rsidP="00844E5A">
      <w:pPr>
        <w:rPr>
          <w:rFonts w:eastAsia="DengXian"/>
          <w:highlight w:val="green"/>
        </w:rPr>
      </w:pPr>
      <w:r w:rsidRPr="000E55C3">
        <w:rPr>
          <w:rFonts w:eastAsia="DengXian"/>
          <w:highlight w:val="green"/>
        </w:rPr>
        <w:t>Agreement</w:t>
      </w:r>
    </w:p>
    <w:p w14:paraId="02411AA4" w14:textId="77777777" w:rsidR="00844E5A" w:rsidRPr="000E55C3" w:rsidRDefault="00844E5A" w:rsidP="00844E5A">
      <w:pPr>
        <w:pStyle w:val="ListParagraph"/>
        <w:spacing w:before="120" w:after="120"/>
        <w:ind w:left="0"/>
        <w:rPr>
          <w:rFonts w:eastAsia="DengXian"/>
        </w:rPr>
      </w:pPr>
      <w:r w:rsidRPr="000E55C3">
        <w:rPr>
          <w:rFonts w:eastAsia="DengXian"/>
        </w:rPr>
        <w:t xml:space="preserve">In the Indoor office scenario for near-field channel, </w:t>
      </w:r>
      <m:oMath>
        <m:sSub>
          <m:sSubPr>
            <m:ctrlPr>
              <w:rPr>
                <w:rFonts w:ascii="Cambria Math" w:eastAsia="DengXian" w:hAnsi="Cambria Math"/>
                <w:i/>
                <w:iCs/>
              </w:rPr>
            </m:ctrlPr>
          </m:sSubPr>
          <m:e>
            <m:r>
              <w:rPr>
                <w:rFonts w:ascii="Cambria Math" w:eastAsia="DengXian" w:hAnsi="Cambria Math"/>
              </w:rPr>
              <m:t>k</m:t>
            </m:r>
          </m:e>
          <m:sub>
            <m:r>
              <w:rPr>
                <w:rFonts w:ascii="Cambria Math" w:eastAsia="DengXian" w:hAnsi="Cambria Math"/>
              </w:rPr>
              <m:t>1</m:t>
            </m:r>
          </m:sub>
        </m:sSub>
      </m:oMath>
      <w:r w:rsidRPr="000E55C3">
        <w:rPr>
          <w:rFonts w:eastAsia="DengXian"/>
        </w:rPr>
        <w:t>= 4.</w:t>
      </w:r>
    </w:p>
    <w:p w14:paraId="16A7B22A" w14:textId="77777777" w:rsidR="00844E5A" w:rsidRPr="000E55C3" w:rsidRDefault="00844E5A" w:rsidP="00844E5A">
      <w:pPr>
        <w:rPr>
          <w:rFonts w:eastAsia="DengXian"/>
          <w:highlight w:val="green"/>
        </w:rPr>
      </w:pPr>
      <w:r w:rsidRPr="000E55C3">
        <w:rPr>
          <w:rFonts w:eastAsia="DengXian"/>
          <w:highlight w:val="green"/>
        </w:rPr>
        <w:t>Agreement</w:t>
      </w:r>
    </w:p>
    <w:p w14:paraId="3A6AABA9" w14:textId="77777777" w:rsidR="00844E5A" w:rsidRPr="000E55C3" w:rsidRDefault="00844E5A" w:rsidP="00844E5A">
      <w:pPr>
        <w:spacing w:before="120" w:after="120"/>
        <w:rPr>
          <w:rFonts w:eastAsia="DengXian"/>
        </w:rPr>
      </w:pPr>
      <w:r w:rsidRPr="000E55C3">
        <w:t xml:space="preserve">In the Indoor factory scenarios, to generate the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E55C3">
        <w:t xml:space="preserve"> non-direct path for the near-field channel model:</w:t>
      </w:r>
    </w:p>
    <w:p w14:paraId="294837EE" w14:textId="77777777" w:rsidR="00844E5A" w:rsidRPr="000E55C3" w:rsidRDefault="00641652" w:rsidP="00844E5A">
      <w:pPr>
        <w:pStyle w:val="ListParagraph"/>
        <w:widowControl w:val="0"/>
        <w:numPr>
          <w:ilvl w:val="0"/>
          <w:numId w:val="42"/>
        </w:numPr>
        <w:overflowPunct/>
        <w:autoSpaceDE/>
        <w:autoSpaceDN/>
        <w:adjustRightInd/>
        <w:spacing w:before="120" w:after="120"/>
        <w:jc w:val="both"/>
        <w:textAlignment w:val="auto"/>
      </w:pPr>
      <m:oMath>
        <m:sSub>
          <m:sSubPr>
            <m:ctrlPr>
              <w:rPr>
                <w:rFonts w:ascii="Cambria Math" w:eastAsia="DengXian" w:hAnsi="Cambria Math"/>
                <w:i/>
                <w:iCs/>
              </w:rPr>
            </m:ctrlPr>
          </m:sSubPr>
          <m:e>
            <m:r>
              <w:rPr>
                <w:rFonts w:ascii="Cambria Math" w:eastAsia="DengXian" w:hAnsi="Cambria Math"/>
              </w:rPr>
              <m:t>k</m:t>
            </m:r>
          </m:e>
          <m:sub>
            <m:r>
              <w:rPr>
                <w:rFonts w:ascii="Cambria Math" w:eastAsia="DengXian" w:hAnsi="Cambria Math"/>
              </w:rPr>
              <m:t>1</m:t>
            </m:r>
          </m:sub>
        </m:sSub>
      </m:oMath>
      <w:r w:rsidR="00844E5A" w:rsidRPr="000E55C3">
        <w:rPr>
          <w:rFonts w:eastAsia="DengXian"/>
        </w:rPr>
        <w:t xml:space="preserve">= </w:t>
      </w:r>
      <w:proofErr w:type="gramStart"/>
      <w:r w:rsidR="00844E5A" w:rsidRPr="000E55C3">
        <w:rPr>
          <w:rFonts w:eastAsia="DengXian"/>
        </w:rPr>
        <w:t>4;</w:t>
      </w:r>
      <w:proofErr w:type="gramEnd"/>
    </w:p>
    <w:p w14:paraId="52966E84" w14:textId="77777777" w:rsidR="00844E5A" w:rsidRPr="000E55C3" w:rsidRDefault="00844E5A" w:rsidP="00844E5A">
      <w:pPr>
        <w:pStyle w:val="ListParagraph"/>
        <w:widowControl w:val="0"/>
        <w:numPr>
          <w:ilvl w:val="0"/>
          <w:numId w:val="42"/>
        </w:numPr>
        <w:overflowPunct/>
        <w:autoSpaceDE/>
        <w:autoSpaceDN/>
        <w:adjustRightInd/>
        <w:spacing w:before="120" w:after="120"/>
        <w:jc w:val="both"/>
        <w:textAlignment w:val="auto"/>
      </w:pPr>
      <w:r w:rsidRPr="000E55C3">
        <w:rPr>
          <w:rFonts w:eastAsia="DengXian"/>
        </w:rPr>
        <w:t>F</w:t>
      </w:r>
      <w:r w:rsidRPr="000E55C3">
        <w:t xml:space="preserve">or the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sidRPr="000E55C3">
        <w:rPr>
          <w:rFonts w:eastAsia="DengXian"/>
          <w:lang w:val="en-US"/>
        </w:rPr>
        <w:t xml:space="preserve"> </w:t>
      </w:r>
      <w:r w:rsidRPr="000E55C3">
        <w:t>non-direct paths</w:t>
      </w:r>
      <w:r w:rsidRPr="000E55C3">
        <w:rPr>
          <w:rFonts w:eastAsia="SimSun"/>
          <w:lang w:val="en-US"/>
        </w:rPr>
        <w:t xml:space="preserve">, the </w:t>
      </w:r>
      <w:r w:rsidRPr="000E55C3">
        <w:rPr>
          <w:rFonts w:eastAsia="SimSun"/>
          <w:lang w:val="en-US" w:eastAsia="zh-CN"/>
        </w:rPr>
        <w:t xml:space="preserve">distribution of </w:t>
      </w:r>
      <w:r w:rsidRPr="000E55C3">
        <w:t>scaling factor</w:t>
      </w:r>
      <w:r w:rsidRPr="000E55C3">
        <w:rPr>
          <w:rFonts w:eastAsia="SimSun"/>
          <w:lang w:val="en-US"/>
        </w:rPr>
        <w:t xml:space="preserve">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0E55C3">
        <w:t xml:space="preserve"> is a Beta distribution with </w:t>
      </w:r>
      <m:oMath>
        <m:r>
          <w:rPr>
            <w:rFonts w:ascii="Cambria Math" w:eastAsia="SimSun" w:hAnsi="Cambria Math"/>
          </w:rPr>
          <m:t>α=1.38, β=1.26</m:t>
        </m:r>
      </m:oMath>
    </w:p>
    <w:p w14:paraId="701A9B9C" w14:textId="77777777" w:rsidR="00844E5A" w:rsidRPr="000E55C3" w:rsidRDefault="00844E5A" w:rsidP="00844E5A">
      <w:pPr>
        <w:rPr>
          <w:rFonts w:eastAsia="DengXian"/>
        </w:rPr>
      </w:pPr>
    </w:p>
    <w:p w14:paraId="47D0B1D2" w14:textId="77777777" w:rsidR="00844E5A" w:rsidRPr="000E55C3" w:rsidRDefault="00844E5A" w:rsidP="00844E5A">
      <w:pPr>
        <w:rPr>
          <w:rFonts w:eastAsia="DengXian"/>
          <w:highlight w:val="green"/>
        </w:rPr>
      </w:pPr>
      <w:r w:rsidRPr="000E55C3">
        <w:rPr>
          <w:rFonts w:eastAsia="DengXian"/>
          <w:highlight w:val="green"/>
        </w:rPr>
        <w:t>Agreement</w:t>
      </w:r>
    </w:p>
    <w:p w14:paraId="2C42B2C3" w14:textId="77777777" w:rsidR="00844E5A" w:rsidRPr="000E55C3" w:rsidRDefault="00844E5A" w:rsidP="00844E5A">
      <w:pPr>
        <w:pStyle w:val="ListParagraph"/>
        <w:spacing w:before="120" w:after="120"/>
        <w:ind w:left="0"/>
        <w:rPr>
          <w:lang w:val="en-US"/>
        </w:rPr>
      </w:pPr>
      <w:r w:rsidRPr="000E55C3">
        <w:t xml:space="preserve">For the modelling of spatial non-stationarity, if the unified visible probability and visibility </w:t>
      </w:r>
      <w:proofErr w:type="gramStart"/>
      <w:r w:rsidRPr="000E55C3">
        <w:t>region based</w:t>
      </w:r>
      <w:proofErr w:type="gramEnd"/>
      <w:r w:rsidRPr="000E55C3">
        <w:t xml:space="preserve"> approach is adopted,</w:t>
      </w:r>
      <w:r w:rsidRPr="000E55C3">
        <w:rPr>
          <w:lang w:val="en-US"/>
        </w:rPr>
        <w:t xml:space="preserve"> to generate the power attenuation factor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s,n</m:t>
            </m:r>
          </m:sub>
        </m:sSub>
      </m:oMath>
      <w:r w:rsidRPr="000E55C3">
        <w:rPr>
          <w:lang w:val="en-US"/>
        </w:rPr>
        <w:t xml:space="preserve"> for clusters with SNS, the value of C (i.e., the roll-off factor between the visible and invisible regions) is: </w:t>
      </w:r>
    </w:p>
    <w:p w14:paraId="15D0A4C8" w14:textId="77777777" w:rsidR="00844E5A" w:rsidRPr="000E55C3" w:rsidRDefault="00844E5A" w:rsidP="00844E5A">
      <w:pPr>
        <w:pStyle w:val="ListParagraph"/>
        <w:widowControl w:val="0"/>
        <w:numPr>
          <w:ilvl w:val="0"/>
          <w:numId w:val="42"/>
        </w:numPr>
        <w:overflowPunct/>
        <w:autoSpaceDE/>
        <w:autoSpaceDN/>
        <w:adjustRightInd/>
        <w:spacing w:before="120" w:after="120"/>
        <w:jc w:val="both"/>
        <w:textAlignment w:val="auto"/>
        <w:rPr>
          <w:iCs/>
          <w:lang w:val="en-US"/>
        </w:rPr>
      </w:pPr>
      <w:r w:rsidRPr="000E55C3">
        <w:rPr>
          <w:iCs/>
          <w:lang w:val="en-US"/>
        </w:rPr>
        <w:t xml:space="preserve">C= 13 for </w:t>
      </w:r>
      <w:proofErr w:type="spellStart"/>
      <w:r w:rsidRPr="000E55C3">
        <w:rPr>
          <w:iCs/>
          <w:lang w:val="en-US"/>
        </w:rPr>
        <w:t>UMa</w:t>
      </w:r>
      <w:proofErr w:type="spellEnd"/>
      <w:r w:rsidRPr="000E55C3">
        <w:rPr>
          <w:iCs/>
          <w:lang w:val="en-US"/>
        </w:rPr>
        <w:t>.</w:t>
      </w:r>
    </w:p>
    <w:p w14:paraId="004E3A24" w14:textId="77777777" w:rsidR="00844E5A" w:rsidRPr="000E55C3" w:rsidRDefault="00844E5A" w:rsidP="00844E5A">
      <w:pPr>
        <w:rPr>
          <w:rFonts w:eastAsia="DengXian"/>
          <w:highlight w:val="green"/>
        </w:rPr>
      </w:pPr>
      <w:r w:rsidRPr="000E55C3">
        <w:rPr>
          <w:rFonts w:eastAsia="DengXian"/>
          <w:highlight w:val="green"/>
        </w:rPr>
        <w:t>Agreement</w:t>
      </w:r>
    </w:p>
    <w:p w14:paraId="5419345E" w14:textId="77777777" w:rsidR="00844E5A" w:rsidRPr="000E55C3" w:rsidRDefault="00844E5A" w:rsidP="00844E5A">
      <w:pPr>
        <w:pStyle w:val="ListParagraph"/>
        <w:spacing w:before="120" w:after="120"/>
        <w:ind w:left="0"/>
      </w:pPr>
      <w:r w:rsidRPr="000E55C3">
        <w:t>For the modelling of spatial non-stationarity, the visibility region, i.e., a rectangle, is randomly located at a corner of the antenna array by following approach:</w:t>
      </w:r>
    </w:p>
    <w:p w14:paraId="65FAEA51" w14:textId="77777777" w:rsidR="00844E5A" w:rsidRPr="000E55C3" w:rsidRDefault="00844E5A" w:rsidP="00844E5A">
      <w:pPr>
        <w:pStyle w:val="ListParagraph"/>
        <w:widowControl w:val="0"/>
        <w:numPr>
          <w:ilvl w:val="0"/>
          <w:numId w:val="44"/>
        </w:numPr>
        <w:overflowPunct/>
        <w:autoSpaceDE/>
        <w:autoSpaceDN/>
        <w:adjustRightInd/>
        <w:spacing w:before="120" w:after="120"/>
        <w:jc w:val="both"/>
        <w:textAlignment w:val="auto"/>
      </w:pPr>
      <w:r w:rsidRPr="000E55C3">
        <w:t>The location of the VR is jointly determined by following conditions:</w:t>
      </w:r>
    </w:p>
    <w:p w14:paraId="65FC0A6D" w14:textId="77777777" w:rsidR="00844E5A" w:rsidRPr="000E55C3" w:rsidRDefault="00844E5A" w:rsidP="00844E5A">
      <w:pPr>
        <w:pStyle w:val="ListParagraph"/>
        <w:widowControl w:val="0"/>
        <w:numPr>
          <w:ilvl w:val="1"/>
          <w:numId w:val="44"/>
        </w:numPr>
        <w:overflowPunct/>
        <w:autoSpaceDE/>
        <w:autoSpaceDN/>
        <w:adjustRightInd/>
        <w:spacing w:before="120" w:after="120"/>
        <w:jc w:val="both"/>
        <w:textAlignment w:val="auto"/>
      </w:pPr>
      <w:r w:rsidRPr="000E55C3">
        <w:t xml:space="preserve">The VR is located at either left or right part in </w:t>
      </w:r>
      <w:hyperlink r:id="rId11" w:history="1">
        <w:r w:rsidRPr="000E55C3">
          <w:t>horizontal</w:t>
        </w:r>
      </w:hyperlink>
      <w:r w:rsidRPr="000E55C3">
        <w:t xml:space="preserve"> domain of antenna array with equal probability </w:t>
      </w:r>
      <w:r w:rsidRPr="000E55C3">
        <w:rPr>
          <w:rFonts w:eastAsia="DengXian"/>
          <w:lang w:eastAsia="zh-CN"/>
        </w:rPr>
        <w:t xml:space="preserve">of </w:t>
      </w:r>
      <w:r w:rsidRPr="000E55C3">
        <w:t>1/</w:t>
      </w:r>
      <w:r w:rsidRPr="000E55C3">
        <w:rPr>
          <w:rFonts w:eastAsia="DengXian"/>
          <w:lang w:eastAsia="zh-CN"/>
        </w:rPr>
        <w:t>2</w:t>
      </w:r>
      <w:r w:rsidRPr="000E55C3">
        <w:t>.</w:t>
      </w:r>
    </w:p>
    <w:p w14:paraId="1128F21C" w14:textId="77777777" w:rsidR="00844E5A" w:rsidRPr="000E55C3" w:rsidRDefault="00844E5A" w:rsidP="00844E5A">
      <w:pPr>
        <w:pStyle w:val="ListParagraph"/>
        <w:widowControl w:val="0"/>
        <w:numPr>
          <w:ilvl w:val="1"/>
          <w:numId w:val="44"/>
        </w:numPr>
        <w:overflowPunct/>
        <w:autoSpaceDE/>
        <w:autoSpaceDN/>
        <w:adjustRightInd/>
        <w:spacing w:before="120" w:after="120"/>
        <w:jc w:val="both"/>
        <w:textAlignment w:val="auto"/>
      </w:pPr>
      <w:r w:rsidRPr="000E55C3">
        <w:t xml:space="preserve">The probability of VR at the upper part of antenna array is </w:t>
      </w:r>
      <w:r w:rsidRPr="000E55C3">
        <w:rPr>
          <w:rFonts w:eastAsia="DengXian"/>
          <w:lang w:eastAsia="zh-CN"/>
        </w:rPr>
        <w:t>[</w:t>
      </w:r>
      <w:r w:rsidRPr="000E55C3">
        <w:t>0.8</w:t>
      </w:r>
      <w:r w:rsidRPr="000E55C3">
        <w:rPr>
          <w:rFonts w:eastAsia="DengXian"/>
          <w:lang w:eastAsia="zh-CN"/>
        </w:rPr>
        <w:t>]</w:t>
      </w:r>
      <w:r w:rsidRPr="000E55C3">
        <w:t xml:space="preserve"> and the probability of VR at the lower part of antenna array is </w:t>
      </w:r>
      <w:r w:rsidRPr="000E55C3">
        <w:rPr>
          <w:rFonts w:eastAsia="DengXian"/>
          <w:lang w:eastAsia="zh-CN"/>
        </w:rPr>
        <w:t>[</w:t>
      </w:r>
      <w:r w:rsidRPr="000E55C3">
        <w:t>0.2</w:t>
      </w:r>
      <w:proofErr w:type="gramStart"/>
      <w:r w:rsidRPr="000E55C3">
        <w:rPr>
          <w:rFonts w:eastAsia="DengXian"/>
          <w:lang w:eastAsia="zh-CN"/>
        </w:rPr>
        <w:t>]</w:t>
      </w:r>
      <w:r w:rsidRPr="000E55C3">
        <w:t>;</w:t>
      </w:r>
      <w:proofErr w:type="gramEnd"/>
      <w:r w:rsidRPr="000E55C3">
        <w:t xml:space="preserve"> </w:t>
      </w:r>
    </w:p>
    <w:p w14:paraId="6ADCCEF9" w14:textId="77777777" w:rsidR="00844E5A" w:rsidRPr="000E55C3" w:rsidRDefault="00844E5A" w:rsidP="00844E5A">
      <w:pPr>
        <w:pStyle w:val="ListParagraph"/>
        <w:spacing w:before="120" w:after="120"/>
        <w:ind w:left="0"/>
        <w:rPr>
          <w:rFonts w:eastAsia="DengXian"/>
          <w:bCs/>
          <w:highlight w:val="green"/>
        </w:rPr>
      </w:pPr>
      <w:r w:rsidRPr="000E55C3">
        <w:rPr>
          <w:rFonts w:eastAsia="DengXian"/>
          <w:bCs/>
          <w:highlight w:val="green"/>
          <w:lang w:eastAsia="zh-CN"/>
        </w:rPr>
        <w:t>Agreement</w:t>
      </w:r>
    </w:p>
    <w:p w14:paraId="33FD0624" w14:textId="77777777" w:rsidR="00844E5A" w:rsidRPr="000E55C3" w:rsidRDefault="00844E5A" w:rsidP="00844E5A">
      <w:pPr>
        <w:pStyle w:val="ListParagraph"/>
        <w:spacing w:before="120" w:after="120"/>
        <w:ind w:left="0"/>
        <w:rPr>
          <w:rFonts w:eastAsia="DengXian"/>
          <w:bCs/>
        </w:rPr>
      </w:pPr>
      <w:r w:rsidRPr="000E55C3">
        <w:rPr>
          <w:rFonts w:eastAsia="DengXian"/>
          <w:bCs/>
        </w:rPr>
        <w:t xml:space="preserve">For the </w:t>
      </w:r>
      <w:r w:rsidRPr="000E55C3">
        <w:t>calibration parameters for the near-field channel</w:t>
      </w:r>
      <w:r w:rsidRPr="000E55C3">
        <w:rPr>
          <w:rFonts w:eastAsia="DengXian"/>
          <w:bCs/>
        </w:rPr>
        <w:t xml:space="preserve">, </w:t>
      </w:r>
    </w:p>
    <w:p w14:paraId="0CE16B46" w14:textId="77777777" w:rsidR="00844E5A" w:rsidRPr="000E55C3" w:rsidRDefault="00844E5A" w:rsidP="00844E5A">
      <w:pPr>
        <w:pStyle w:val="ListParagraph"/>
        <w:spacing w:before="120" w:after="120"/>
        <w:ind w:left="0"/>
        <w:rPr>
          <w:rFonts w:eastAsia="DengXian"/>
          <w:bCs/>
          <w:i/>
          <w:iCs/>
        </w:rPr>
      </w:pPr>
      <w:r w:rsidRPr="000E55C3">
        <w:rPr>
          <w:noProof/>
        </w:rPr>
        <w:lastRenderedPageBreak/>
        <w:drawing>
          <wp:inline distT="0" distB="0" distL="0" distR="0" wp14:anchorId="4791E953" wp14:editId="43B0EBFF">
            <wp:extent cx="5943600" cy="7415530"/>
            <wp:effectExtent l="0" t="0" r="0" b="0"/>
            <wp:docPr id="148474200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7415530"/>
                    </a:xfrm>
                    <a:prstGeom prst="rect">
                      <a:avLst/>
                    </a:prstGeom>
                    <a:noFill/>
                    <a:ln>
                      <a:noFill/>
                    </a:ln>
                  </pic:spPr>
                </pic:pic>
              </a:graphicData>
            </a:graphic>
          </wp:inline>
        </w:drawing>
      </w:r>
    </w:p>
    <w:tbl>
      <w:tblPr>
        <w:tblpPr w:leftFromText="180" w:rightFromText="180" w:vertAnchor="text" w:horzAnchor="page" w:tblpX="1379" w:tblpY="280"/>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844E5A" w:rsidRPr="000E55C3" w14:paraId="34CE0FBB" w14:textId="77777777" w:rsidTr="00A61DC9">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EDD07E3" w14:textId="77777777" w:rsidR="00844E5A" w:rsidRPr="000E55C3" w:rsidRDefault="00844E5A" w:rsidP="00A61DC9">
            <w:pPr>
              <w:ind w:firstLine="7"/>
              <w:rPr>
                <w:b/>
                <w:lang w:eastAsia="ko-KR"/>
              </w:rPr>
            </w:pPr>
            <w:r w:rsidRPr="000E55C3">
              <w:rPr>
                <w:b/>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408476CB" w14:textId="77777777" w:rsidR="00844E5A" w:rsidRPr="000E55C3" w:rsidRDefault="00844E5A" w:rsidP="00A61DC9">
            <w:pPr>
              <w:ind w:firstLine="7"/>
              <w:rPr>
                <w:b/>
                <w:lang w:eastAsia="ko-KR"/>
              </w:rPr>
            </w:pPr>
            <w:r w:rsidRPr="000E55C3">
              <w:rPr>
                <w:b/>
                <w:lang w:eastAsia="ko-KR"/>
              </w:rPr>
              <w:t>Values</w:t>
            </w:r>
          </w:p>
        </w:tc>
      </w:tr>
      <w:tr w:rsidR="00844E5A" w:rsidRPr="000E55C3" w14:paraId="5CA417CC" w14:textId="77777777" w:rsidTr="00A61DC9">
        <w:trPr>
          <w:trHeight w:val="209"/>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03E456F" w14:textId="77777777" w:rsidR="00844E5A" w:rsidRPr="000E55C3" w:rsidRDefault="00844E5A" w:rsidP="00A61DC9">
            <w:pPr>
              <w:ind w:firstLine="7"/>
              <w:rPr>
                <w:lang w:eastAsia="ko-KR"/>
              </w:rPr>
            </w:pPr>
            <w:r w:rsidRPr="000E55C3">
              <w:rPr>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4FFA9E9F" w14:textId="77777777" w:rsidR="00844E5A" w:rsidRPr="000E55C3" w:rsidRDefault="00844E5A" w:rsidP="00A61DC9">
            <w:pPr>
              <w:ind w:firstLine="7"/>
              <w:rPr>
                <w:lang w:eastAsia="ko-KR"/>
              </w:rPr>
            </w:pPr>
            <w:proofErr w:type="spellStart"/>
            <w:r w:rsidRPr="000E55C3">
              <w:rPr>
                <w:lang w:eastAsia="ko-KR"/>
              </w:rPr>
              <w:t>UMi</w:t>
            </w:r>
            <w:proofErr w:type="spellEnd"/>
            <w:r w:rsidRPr="000E55C3">
              <w:rPr>
                <w:lang w:eastAsia="ko-KR"/>
              </w:rPr>
              <w:t>-street Canyon, Indoor-office (open office)</w:t>
            </w:r>
          </w:p>
        </w:tc>
      </w:tr>
      <w:tr w:rsidR="00844E5A" w:rsidRPr="000E55C3" w14:paraId="699A6216"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1E31C561" w14:textId="77777777" w:rsidR="00844E5A" w:rsidRPr="000E55C3" w:rsidRDefault="00844E5A" w:rsidP="00A61DC9">
            <w:pPr>
              <w:ind w:firstLine="7"/>
              <w:rPr>
                <w:lang w:eastAsia="ko-KR"/>
              </w:rPr>
            </w:pPr>
            <w:r w:rsidRPr="000E55C3">
              <w:rPr>
                <w:lang w:eastAsia="ko-KR"/>
              </w:rPr>
              <w:lastRenderedPageBreak/>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766DCCA9" w14:textId="77777777" w:rsidR="00844E5A" w:rsidRPr="000E55C3" w:rsidRDefault="00844E5A" w:rsidP="00A61DC9">
            <w:pPr>
              <w:ind w:firstLine="7"/>
              <w:rPr>
                <w:lang w:eastAsia="ko-KR"/>
              </w:rPr>
            </w:pPr>
            <w:r w:rsidRPr="000E55C3">
              <w:rPr>
                <w:lang w:eastAsia="ko-KR"/>
              </w:rPr>
              <w:t>7 GHz</w:t>
            </w:r>
          </w:p>
          <w:p w14:paraId="6D5178F6" w14:textId="77777777" w:rsidR="00844E5A" w:rsidRPr="000E55C3" w:rsidRDefault="00844E5A" w:rsidP="00A61DC9">
            <w:pPr>
              <w:ind w:firstLine="7"/>
              <w:rPr>
                <w:lang w:eastAsia="ko-KR"/>
              </w:rPr>
            </w:pPr>
            <w:r w:rsidRPr="000E55C3">
              <w:rPr>
                <w:lang w:eastAsia="ko-KR"/>
              </w:rPr>
              <w:t>(Optional) 15 GHz</w:t>
            </w:r>
          </w:p>
        </w:tc>
      </w:tr>
      <w:tr w:rsidR="00844E5A" w:rsidRPr="000E55C3" w14:paraId="66268C9F"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62B1D569" w14:textId="77777777" w:rsidR="00844E5A" w:rsidRPr="000E55C3" w:rsidRDefault="00844E5A" w:rsidP="00A61DC9">
            <w:pPr>
              <w:ind w:firstLine="7"/>
              <w:rPr>
                <w:lang w:eastAsia="ko-KR"/>
              </w:rPr>
            </w:pPr>
            <w:r w:rsidRPr="000E55C3">
              <w:rPr>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5B54FACE" w14:textId="77777777" w:rsidR="00844E5A" w:rsidRPr="000E55C3" w:rsidRDefault="00844E5A" w:rsidP="00A61DC9">
            <w:pPr>
              <w:ind w:firstLine="7"/>
              <w:rPr>
                <w:lang w:eastAsia="ko-KR"/>
              </w:rPr>
            </w:pPr>
            <w:r w:rsidRPr="000E55C3">
              <w:rPr>
                <w:lang w:eastAsia="ko-KR"/>
              </w:rPr>
              <w:t>20 MHz</w:t>
            </w:r>
          </w:p>
        </w:tc>
      </w:tr>
      <w:tr w:rsidR="00844E5A" w:rsidRPr="000E55C3" w14:paraId="180FE067"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6FED9D28" w14:textId="77777777" w:rsidR="00844E5A" w:rsidRPr="000E55C3" w:rsidRDefault="00844E5A" w:rsidP="00A61DC9">
            <w:pPr>
              <w:ind w:firstLine="7"/>
              <w:rPr>
                <w:lang w:eastAsia="ko-KR"/>
              </w:rPr>
            </w:pPr>
            <w:r w:rsidRPr="000E55C3">
              <w:rPr>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09B2E8DE" w14:textId="77777777" w:rsidR="00844E5A" w:rsidRPr="000E55C3" w:rsidRDefault="00844E5A" w:rsidP="00A61DC9">
            <w:pPr>
              <w:ind w:firstLine="7"/>
              <w:rPr>
                <w:lang w:eastAsia="ko-KR"/>
              </w:rPr>
            </w:pPr>
            <w:proofErr w:type="spellStart"/>
            <w:r w:rsidRPr="000E55C3">
              <w:rPr>
                <w:lang w:eastAsia="ko-KR"/>
              </w:rPr>
              <w:t>UMi</w:t>
            </w:r>
            <w:proofErr w:type="spellEnd"/>
            <w:r w:rsidRPr="000E55C3">
              <w:rPr>
                <w:lang w:eastAsia="ko-KR"/>
              </w:rPr>
              <w:t xml:space="preserve">-street Canyon: 10m </w:t>
            </w:r>
          </w:p>
          <w:p w14:paraId="2F9C3E54" w14:textId="77777777" w:rsidR="00844E5A" w:rsidRPr="000E55C3" w:rsidRDefault="00844E5A" w:rsidP="00A61DC9">
            <w:pPr>
              <w:ind w:firstLine="7"/>
              <w:rPr>
                <w:lang w:eastAsia="ko-KR"/>
              </w:rPr>
            </w:pPr>
            <w:proofErr w:type="gramStart"/>
            <w:r w:rsidRPr="000E55C3">
              <w:rPr>
                <w:lang w:eastAsia="ko-KR"/>
              </w:rPr>
              <w:t>Indoor-office</w:t>
            </w:r>
            <w:proofErr w:type="gramEnd"/>
            <w:r w:rsidRPr="000E55C3">
              <w:rPr>
                <w:lang w:eastAsia="ko-KR"/>
              </w:rPr>
              <w:t>: 3m</w:t>
            </w:r>
          </w:p>
        </w:tc>
      </w:tr>
      <w:tr w:rsidR="00844E5A" w:rsidRPr="000E55C3" w14:paraId="1C448CE1"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342098A0" w14:textId="77777777" w:rsidR="00844E5A" w:rsidRPr="000E55C3" w:rsidRDefault="00844E5A" w:rsidP="00A61DC9">
            <w:pPr>
              <w:ind w:firstLine="7"/>
              <w:rPr>
                <w:lang w:eastAsia="ko-KR"/>
              </w:rPr>
            </w:pPr>
            <w:r w:rsidRPr="000E55C3">
              <w:rPr>
                <w:lang w:eastAsia="ko-KR"/>
              </w:rPr>
              <w:t xml:space="preserve">BS antenna </w:t>
            </w:r>
            <w:proofErr w:type="spellStart"/>
            <w:r w:rsidRPr="000E55C3">
              <w:rPr>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618BF75B" w14:textId="77777777" w:rsidR="00844E5A" w:rsidRPr="000E55C3" w:rsidRDefault="00844E5A" w:rsidP="00A61DC9">
            <w:pPr>
              <w:ind w:firstLine="7"/>
              <w:rPr>
                <w:lang w:eastAsia="ko-KR"/>
              </w:rPr>
            </w:pPr>
            <w:r w:rsidRPr="000E55C3">
              <w:rPr>
                <w:lang w:eastAsia="ko-KR"/>
              </w:rPr>
              <w:t xml:space="preserve">102 degrees for </w:t>
            </w:r>
            <w:proofErr w:type="spellStart"/>
            <w:r w:rsidRPr="000E55C3">
              <w:rPr>
                <w:lang w:eastAsia="ko-KR"/>
              </w:rPr>
              <w:t>UMi</w:t>
            </w:r>
            <w:proofErr w:type="spellEnd"/>
            <w:r w:rsidRPr="000E55C3">
              <w:rPr>
                <w:lang w:eastAsia="ko-KR"/>
              </w:rPr>
              <w:t>-street Canyon</w:t>
            </w:r>
          </w:p>
          <w:p w14:paraId="519D57F7" w14:textId="77777777" w:rsidR="00844E5A" w:rsidRPr="000E55C3" w:rsidRDefault="00844E5A" w:rsidP="00A61DC9">
            <w:pPr>
              <w:ind w:firstLine="7"/>
              <w:rPr>
                <w:lang w:eastAsia="ko-KR"/>
              </w:rPr>
            </w:pPr>
            <w:r w:rsidRPr="000E55C3">
              <w:rPr>
                <w:lang w:eastAsia="ko-KR"/>
              </w:rPr>
              <w:t>180 degrees for indoor (i.e., array panel downward facing)</w:t>
            </w:r>
          </w:p>
        </w:tc>
      </w:tr>
      <w:tr w:rsidR="00844E5A" w:rsidRPr="000E55C3" w14:paraId="504178E4"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0CDD47AB" w14:textId="77777777" w:rsidR="00844E5A" w:rsidRPr="000E55C3" w:rsidRDefault="00844E5A" w:rsidP="00A61DC9">
            <w:pPr>
              <w:ind w:firstLine="7"/>
              <w:rPr>
                <w:lang w:eastAsia="ko-KR"/>
              </w:rPr>
            </w:pPr>
            <w:r w:rsidRPr="000E55C3">
              <w:rPr>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201319E1" w14:textId="77777777" w:rsidR="00844E5A" w:rsidRPr="000E55C3" w:rsidRDefault="00844E5A" w:rsidP="00A61DC9">
            <w:pPr>
              <w:ind w:firstLine="7"/>
              <w:rPr>
                <w:lang w:eastAsia="ko-KR"/>
              </w:rPr>
            </w:pPr>
            <w:r w:rsidRPr="000E55C3">
              <w:rPr>
                <w:lang w:eastAsia="ko-KR"/>
              </w:rPr>
              <w:t xml:space="preserve">44 dBm for </w:t>
            </w:r>
            <w:proofErr w:type="spellStart"/>
            <w:r w:rsidRPr="000E55C3">
              <w:rPr>
                <w:lang w:eastAsia="ko-KR"/>
              </w:rPr>
              <w:t>UMi</w:t>
            </w:r>
            <w:proofErr w:type="spellEnd"/>
            <w:r w:rsidRPr="000E55C3">
              <w:rPr>
                <w:lang w:eastAsia="ko-KR"/>
              </w:rPr>
              <w:t>-Street Canyon</w:t>
            </w:r>
          </w:p>
          <w:p w14:paraId="17D48D67" w14:textId="77777777" w:rsidR="00844E5A" w:rsidRPr="000E55C3" w:rsidRDefault="00844E5A" w:rsidP="00A61DC9">
            <w:pPr>
              <w:ind w:firstLine="7"/>
              <w:rPr>
                <w:lang w:eastAsia="ko-KR"/>
              </w:rPr>
            </w:pPr>
            <w:r w:rsidRPr="000E55C3">
              <w:rPr>
                <w:lang w:eastAsia="ko-KR"/>
              </w:rPr>
              <w:t>24 dBm for Indoor</w:t>
            </w:r>
          </w:p>
        </w:tc>
      </w:tr>
      <w:tr w:rsidR="00844E5A" w:rsidRPr="000E55C3" w14:paraId="5454B369"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7AC79FD0" w14:textId="77777777" w:rsidR="00844E5A" w:rsidRPr="000E55C3" w:rsidRDefault="00844E5A" w:rsidP="00A61DC9">
            <w:pPr>
              <w:ind w:firstLine="7"/>
              <w:rPr>
                <w:lang w:eastAsia="ko-KR"/>
              </w:rPr>
            </w:pPr>
            <w:r w:rsidRPr="000E55C3">
              <w:rPr>
                <w:lang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574AD85C" w14:textId="77777777" w:rsidR="00844E5A" w:rsidRPr="000E55C3" w:rsidRDefault="00844E5A" w:rsidP="00A61DC9">
            <w:pPr>
              <w:ind w:firstLine="7"/>
              <w:rPr>
                <w:lang w:eastAsia="ko-KR"/>
              </w:rPr>
            </w:pPr>
            <w:r w:rsidRPr="000E55C3">
              <w:rPr>
                <w:lang w:eastAsia="ko-KR"/>
              </w:rPr>
              <w:t xml:space="preserve">For </w:t>
            </w:r>
            <w:proofErr w:type="spellStart"/>
            <w:r w:rsidRPr="000E55C3">
              <w:rPr>
                <w:lang w:eastAsia="ko-KR"/>
              </w:rPr>
              <w:t>UMi</w:t>
            </w:r>
            <w:proofErr w:type="spellEnd"/>
            <w:r w:rsidRPr="000E55C3">
              <w:rPr>
                <w:lang w:eastAsia="ko-KR"/>
              </w:rPr>
              <w:t xml:space="preserve"> scenario: </w:t>
            </w:r>
          </w:p>
          <w:p w14:paraId="6D5B2D8A" w14:textId="77777777" w:rsidR="00844E5A" w:rsidRPr="000E55C3" w:rsidRDefault="00844E5A" w:rsidP="00A61DC9">
            <w:pPr>
              <w:ind w:firstLine="7"/>
              <w:rPr>
                <w:color w:val="FF0000"/>
              </w:rPr>
            </w:pPr>
            <w:r w:rsidRPr="000E55C3">
              <w:rPr>
                <w:color w:val="FF0000"/>
              </w:rPr>
              <w:t>Config 1 for 7GHz</w:t>
            </w:r>
          </w:p>
          <w:p w14:paraId="5DEF0B74" w14:textId="77777777" w:rsidR="00844E5A" w:rsidRPr="000E55C3" w:rsidRDefault="00844E5A" w:rsidP="00844E5A">
            <w:pPr>
              <w:pStyle w:val="ListParagraph"/>
              <w:widowControl w:val="0"/>
              <w:numPr>
                <w:ilvl w:val="0"/>
                <w:numId w:val="46"/>
              </w:numPr>
              <w:overflowPunct/>
              <w:autoSpaceDE/>
              <w:autoSpaceDN/>
              <w:adjustRightInd/>
              <w:spacing w:after="0"/>
              <w:jc w:val="both"/>
              <w:textAlignment w:val="auto"/>
              <w:rPr>
                <w:lang w:eastAsia="ko-KR"/>
              </w:rPr>
            </w:pPr>
            <w:r w:rsidRPr="000E55C3">
              <w:rPr>
                <w:lang w:eastAsia="ko-KR"/>
              </w:rPr>
              <w:t>(M, N, P, M</w:t>
            </w:r>
            <w:r w:rsidRPr="000E55C3">
              <w:rPr>
                <w:vertAlign w:val="subscript"/>
                <w:lang w:eastAsia="ko-KR"/>
              </w:rPr>
              <w:t>g</w:t>
            </w:r>
            <w:r w:rsidRPr="000E55C3">
              <w:rPr>
                <w:lang w:eastAsia="ko-KR"/>
              </w:rPr>
              <w:t>, N</w:t>
            </w:r>
            <w:r w:rsidRPr="000E55C3">
              <w:rPr>
                <w:vertAlign w:val="subscript"/>
                <w:lang w:eastAsia="ko-KR"/>
              </w:rPr>
              <w:t>g</w:t>
            </w:r>
            <w:r w:rsidRPr="000E55C3">
              <w:rPr>
                <w:lang w:eastAsia="ko-KR"/>
              </w:rPr>
              <w:t>; M</w:t>
            </w:r>
            <w:r w:rsidRPr="000E55C3">
              <w:rPr>
                <w:vertAlign w:val="subscript"/>
                <w:lang w:eastAsia="ko-KR"/>
              </w:rPr>
              <w:t>P</w:t>
            </w:r>
            <w:r w:rsidRPr="000E55C3">
              <w:rPr>
                <w:lang w:eastAsia="ko-KR"/>
              </w:rPr>
              <w:t>, N</w:t>
            </w:r>
            <w:r w:rsidRPr="000E55C3">
              <w:rPr>
                <w:vertAlign w:val="subscript"/>
                <w:lang w:eastAsia="ko-KR"/>
              </w:rPr>
              <w:t>P</w:t>
            </w:r>
            <w:r w:rsidRPr="000E55C3">
              <w:rPr>
                <w:lang w:eastAsia="ko-KR"/>
              </w:rPr>
              <w:t xml:space="preserve">) = (24, 32, 2, 1, 1; 8, 32), </w:t>
            </w:r>
            <w:proofErr w:type="spellStart"/>
            <w:r w:rsidRPr="000E55C3">
              <w:rPr>
                <w:lang w:eastAsia="ko-KR"/>
              </w:rPr>
              <w:t>d</w:t>
            </w:r>
            <w:r w:rsidRPr="000E55C3">
              <w:rPr>
                <w:vertAlign w:val="subscript"/>
                <w:lang w:eastAsia="ko-KR"/>
              </w:rPr>
              <w:t>H</w:t>
            </w:r>
            <w:proofErr w:type="spellEnd"/>
            <w:r w:rsidRPr="000E55C3">
              <w:rPr>
                <w:lang w:eastAsia="ko-KR"/>
              </w:rPr>
              <w:t xml:space="preserve"> = 0.5λ, </w:t>
            </w:r>
            <w:proofErr w:type="spellStart"/>
            <w:r w:rsidRPr="000E55C3">
              <w:rPr>
                <w:lang w:eastAsia="ko-KR"/>
              </w:rPr>
              <w:t>d</w:t>
            </w:r>
            <w:r w:rsidRPr="000E55C3">
              <w:rPr>
                <w:vertAlign w:val="subscript"/>
                <w:lang w:eastAsia="ko-KR"/>
              </w:rPr>
              <w:t>V</w:t>
            </w:r>
            <w:proofErr w:type="spellEnd"/>
            <w:r w:rsidRPr="000E55C3">
              <w:rPr>
                <w:lang w:eastAsia="ko-KR"/>
              </w:rPr>
              <w:t xml:space="preserve"> = 0.7</w:t>
            </w:r>
            <w:proofErr w:type="gramStart"/>
            <w:r w:rsidRPr="000E55C3">
              <w:rPr>
                <w:lang w:eastAsia="ko-KR"/>
              </w:rPr>
              <w:t>λ;</w:t>
            </w:r>
            <w:proofErr w:type="gramEnd"/>
          </w:p>
          <w:p w14:paraId="369758F4" w14:textId="77777777" w:rsidR="00844E5A" w:rsidRPr="000E55C3" w:rsidRDefault="00844E5A" w:rsidP="00844E5A">
            <w:pPr>
              <w:pStyle w:val="ListParagraph"/>
              <w:widowControl w:val="0"/>
              <w:numPr>
                <w:ilvl w:val="0"/>
                <w:numId w:val="46"/>
              </w:numPr>
              <w:overflowPunct/>
              <w:autoSpaceDE/>
              <w:autoSpaceDN/>
              <w:adjustRightInd/>
              <w:spacing w:after="0"/>
              <w:jc w:val="both"/>
              <w:textAlignment w:val="auto"/>
              <w:rPr>
                <w:lang w:eastAsia="ko-KR"/>
              </w:rPr>
            </w:pPr>
            <w:r w:rsidRPr="000E55C3">
              <w:rPr>
                <w:lang w:eastAsia="ko-KR"/>
              </w:rPr>
              <w:t>(</w:t>
            </w:r>
            <w:r w:rsidRPr="000E55C3">
              <w:rPr>
                <w:lang w:val="en-US"/>
              </w:rPr>
              <w:t>O</w:t>
            </w:r>
            <w:proofErr w:type="spellStart"/>
            <w:r w:rsidRPr="000E55C3">
              <w:rPr>
                <w:lang w:eastAsia="ko-KR"/>
              </w:rPr>
              <w:t>ptional</w:t>
            </w:r>
            <w:proofErr w:type="spellEnd"/>
            <w:r w:rsidRPr="000E55C3">
              <w:rPr>
                <w:lang w:eastAsia="ko-KR"/>
              </w:rPr>
              <w:t>) (M, N, P, M</w:t>
            </w:r>
            <w:r w:rsidRPr="000E55C3">
              <w:rPr>
                <w:vertAlign w:val="subscript"/>
                <w:lang w:eastAsia="ko-KR"/>
              </w:rPr>
              <w:t>g</w:t>
            </w:r>
            <w:r w:rsidRPr="000E55C3">
              <w:rPr>
                <w:lang w:eastAsia="ko-KR"/>
              </w:rPr>
              <w:t>, N</w:t>
            </w:r>
            <w:r w:rsidRPr="000E55C3">
              <w:rPr>
                <w:vertAlign w:val="subscript"/>
                <w:lang w:eastAsia="ko-KR"/>
              </w:rPr>
              <w:t>g</w:t>
            </w:r>
            <w:r w:rsidRPr="000E55C3">
              <w:rPr>
                <w:lang w:eastAsia="ko-KR"/>
              </w:rPr>
              <w:t>; M</w:t>
            </w:r>
            <w:r w:rsidRPr="000E55C3">
              <w:rPr>
                <w:vertAlign w:val="subscript"/>
                <w:lang w:eastAsia="ko-KR"/>
              </w:rPr>
              <w:t>P</w:t>
            </w:r>
            <w:r w:rsidRPr="000E55C3">
              <w:rPr>
                <w:lang w:eastAsia="ko-KR"/>
              </w:rPr>
              <w:t>, N</w:t>
            </w:r>
            <w:r w:rsidRPr="000E55C3">
              <w:rPr>
                <w:vertAlign w:val="subscript"/>
                <w:lang w:eastAsia="ko-KR"/>
              </w:rPr>
              <w:t>P</w:t>
            </w:r>
            <w:r w:rsidRPr="000E55C3">
              <w:rPr>
                <w:lang w:eastAsia="ko-KR"/>
              </w:rPr>
              <w:t xml:space="preserve">) = (64, 16, 2, 1, 1; 16, 16), </w:t>
            </w:r>
            <w:proofErr w:type="spellStart"/>
            <w:r w:rsidRPr="000E55C3">
              <w:rPr>
                <w:lang w:eastAsia="ko-KR"/>
              </w:rPr>
              <w:t>d</w:t>
            </w:r>
            <w:r w:rsidRPr="000E55C3">
              <w:rPr>
                <w:vertAlign w:val="subscript"/>
                <w:lang w:eastAsia="ko-KR"/>
              </w:rPr>
              <w:t>H</w:t>
            </w:r>
            <w:proofErr w:type="spellEnd"/>
            <w:r w:rsidRPr="000E55C3">
              <w:rPr>
                <w:lang w:eastAsia="ko-KR"/>
              </w:rPr>
              <w:t xml:space="preserve"> = </w:t>
            </w:r>
            <w:proofErr w:type="spellStart"/>
            <w:r w:rsidRPr="000E55C3">
              <w:rPr>
                <w:lang w:eastAsia="ko-KR"/>
              </w:rPr>
              <w:t>d</w:t>
            </w:r>
            <w:r w:rsidRPr="000E55C3">
              <w:rPr>
                <w:vertAlign w:val="subscript"/>
                <w:lang w:eastAsia="ko-KR"/>
              </w:rPr>
              <w:t>V</w:t>
            </w:r>
            <w:proofErr w:type="spellEnd"/>
            <w:r w:rsidRPr="000E55C3">
              <w:rPr>
                <w:lang w:eastAsia="ko-KR"/>
              </w:rPr>
              <w:t xml:space="preserve"> = 0.5λ</w:t>
            </w:r>
          </w:p>
          <w:p w14:paraId="673C4D1F" w14:textId="77777777" w:rsidR="00844E5A" w:rsidRPr="000E55C3" w:rsidRDefault="00844E5A" w:rsidP="00A61DC9">
            <w:pPr>
              <w:rPr>
                <w:color w:val="FF0000"/>
              </w:rPr>
            </w:pPr>
            <w:r w:rsidRPr="000E55C3">
              <w:rPr>
                <w:color w:val="FF0000"/>
              </w:rPr>
              <w:t>Config 2 for 15GHz</w:t>
            </w:r>
          </w:p>
          <w:p w14:paraId="0F679F37" w14:textId="77777777" w:rsidR="00844E5A" w:rsidRPr="000E55C3" w:rsidRDefault="00844E5A" w:rsidP="00844E5A">
            <w:pPr>
              <w:pStyle w:val="ListParagraph"/>
              <w:widowControl w:val="0"/>
              <w:numPr>
                <w:ilvl w:val="0"/>
                <w:numId w:val="46"/>
              </w:numPr>
              <w:overflowPunct/>
              <w:autoSpaceDE/>
              <w:autoSpaceDN/>
              <w:adjustRightInd/>
              <w:spacing w:after="0"/>
              <w:jc w:val="both"/>
              <w:textAlignment w:val="auto"/>
            </w:pPr>
            <w:r w:rsidRPr="000E55C3">
              <w:rPr>
                <w:lang w:eastAsia="ko-KR"/>
              </w:rPr>
              <w:t>(M, N, P, M</w:t>
            </w:r>
            <w:r w:rsidRPr="000E55C3">
              <w:rPr>
                <w:vertAlign w:val="subscript"/>
                <w:lang w:eastAsia="ko-KR"/>
              </w:rPr>
              <w:t>g</w:t>
            </w:r>
            <w:r w:rsidRPr="000E55C3">
              <w:rPr>
                <w:lang w:eastAsia="ko-KR"/>
              </w:rPr>
              <w:t>, N</w:t>
            </w:r>
            <w:r w:rsidRPr="000E55C3">
              <w:rPr>
                <w:vertAlign w:val="subscript"/>
                <w:lang w:eastAsia="ko-KR"/>
              </w:rPr>
              <w:t>g</w:t>
            </w:r>
            <w:r w:rsidRPr="000E55C3">
              <w:rPr>
                <w:lang w:eastAsia="ko-KR"/>
              </w:rPr>
              <w:t>; M</w:t>
            </w:r>
            <w:r w:rsidRPr="000E55C3">
              <w:rPr>
                <w:vertAlign w:val="subscript"/>
                <w:lang w:eastAsia="ko-KR"/>
              </w:rPr>
              <w:t>P</w:t>
            </w:r>
            <w:r w:rsidRPr="000E55C3">
              <w:rPr>
                <w:lang w:eastAsia="ko-KR"/>
              </w:rPr>
              <w:t xml:space="preserve">, </w:t>
            </w:r>
            <w:proofErr w:type="gramStart"/>
            <w:r w:rsidRPr="000E55C3">
              <w:rPr>
                <w:lang w:eastAsia="ko-KR"/>
              </w:rPr>
              <w:t>N</w:t>
            </w:r>
            <w:r w:rsidRPr="000E55C3">
              <w:rPr>
                <w:vertAlign w:val="subscript"/>
                <w:lang w:eastAsia="ko-KR"/>
              </w:rPr>
              <w:t>P</w:t>
            </w:r>
            <w:r w:rsidRPr="000E55C3">
              <w:rPr>
                <w:lang w:eastAsia="ko-KR"/>
              </w:rPr>
              <w:t>)  =</w:t>
            </w:r>
            <w:proofErr w:type="gramEnd"/>
            <w:r w:rsidRPr="000E55C3">
              <w:rPr>
                <w:lang w:eastAsia="ko-KR"/>
              </w:rPr>
              <w:t xml:space="preserve"> </w:t>
            </w:r>
            <w:r w:rsidRPr="000E55C3">
              <w:rPr>
                <w:iCs/>
                <w:color w:val="000000"/>
              </w:rPr>
              <w:t xml:space="preserve">(64, 16, 2, 1, 1; 8, 16), </w:t>
            </w:r>
            <w:proofErr w:type="spellStart"/>
            <w:r w:rsidRPr="000E55C3">
              <w:rPr>
                <w:iCs/>
                <w:color w:val="000000"/>
              </w:rPr>
              <w:t>d</w:t>
            </w:r>
            <w:r w:rsidRPr="000E55C3">
              <w:rPr>
                <w:iCs/>
                <w:color w:val="000000"/>
                <w:vertAlign w:val="subscript"/>
              </w:rPr>
              <w:t>H</w:t>
            </w:r>
            <w:proofErr w:type="spellEnd"/>
            <w:r w:rsidRPr="000E55C3">
              <w:rPr>
                <w:iCs/>
                <w:color w:val="000000"/>
              </w:rPr>
              <w:t xml:space="preserve"> = </w:t>
            </w:r>
            <w:proofErr w:type="spellStart"/>
            <w:r w:rsidRPr="000E55C3">
              <w:rPr>
                <w:iCs/>
                <w:color w:val="000000"/>
              </w:rPr>
              <w:t>d</w:t>
            </w:r>
            <w:r w:rsidRPr="000E55C3">
              <w:rPr>
                <w:iCs/>
                <w:color w:val="000000"/>
                <w:vertAlign w:val="subscript"/>
              </w:rPr>
              <w:t>V</w:t>
            </w:r>
            <w:proofErr w:type="spellEnd"/>
            <w:r w:rsidRPr="000E55C3">
              <w:rPr>
                <w:iCs/>
                <w:color w:val="000000"/>
              </w:rPr>
              <w:t xml:space="preserve"> = 0.5λ</w:t>
            </w:r>
          </w:p>
          <w:p w14:paraId="1553CB9D" w14:textId="77777777" w:rsidR="00844E5A" w:rsidRPr="000E55C3" w:rsidRDefault="00844E5A" w:rsidP="00A61DC9">
            <w:pPr>
              <w:ind w:firstLine="7"/>
              <w:rPr>
                <w:lang w:eastAsia="ko-KR"/>
              </w:rPr>
            </w:pPr>
          </w:p>
          <w:p w14:paraId="4AB6F637" w14:textId="77777777" w:rsidR="00844E5A" w:rsidRPr="000E55C3" w:rsidRDefault="00844E5A" w:rsidP="00A61DC9">
            <w:pPr>
              <w:ind w:firstLine="7"/>
              <w:rPr>
                <w:strike/>
                <w:lang w:eastAsia="ko-KR"/>
              </w:rPr>
            </w:pPr>
            <w:r w:rsidRPr="000E55C3">
              <w:rPr>
                <w:lang w:eastAsia="ko-KR"/>
              </w:rPr>
              <w:t xml:space="preserve">For Indoor-office scenario </w:t>
            </w:r>
            <w:r w:rsidRPr="000E55C3">
              <w:rPr>
                <w:color w:val="FF0000"/>
              </w:rPr>
              <w:t>for 7GHz</w:t>
            </w:r>
            <w:r w:rsidRPr="000E55C3">
              <w:rPr>
                <w:lang w:eastAsia="ko-KR"/>
              </w:rPr>
              <w:t>:</w:t>
            </w:r>
          </w:p>
          <w:p w14:paraId="68106DF3" w14:textId="77777777" w:rsidR="00844E5A" w:rsidRPr="000E55C3" w:rsidRDefault="00844E5A" w:rsidP="00844E5A">
            <w:pPr>
              <w:pStyle w:val="ListParagraph"/>
              <w:widowControl w:val="0"/>
              <w:numPr>
                <w:ilvl w:val="0"/>
                <w:numId w:val="46"/>
              </w:numPr>
              <w:overflowPunct/>
              <w:autoSpaceDE/>
              <w:autoSpaceDN/>
              <w:adjustRightInd/>
              <w:spacing w:after="0"/>
              <w:jc w:val="both"/>
              <w:textAlignment w:val="auto"/>
              <w:rPr>
                <w:lang w:eastAsia="ko-KR"/>
              </w:rPr>
            </w:pPr>
            <w:r w:rsidRPr="000E55C3">
              <w:rPr>
                <w:lang w:eastAsia="ko-KR"/>
              </w:rPr>
              <w:t>(M, N, P, M</w:t>
            </w:r>
            <w:r w:rsidRPr="000E55C3">
              <w:rPr>
                <w:vertAlign w:val="subscript"/>
                <w:lang w:eastAsia="ko-KR"/>
              </w:rPr>
              <w:t>g</w:t>
            </w:r>
            <w:r w:rsidRPr="000E55C3">
              <w:rPr>
                <w:lang w:eastAsia="ko-KR"/>
              </w:rPr>
              <w:t>, N</w:t>
            </w:r>
            <w:r w:rsidRPr="000E55C3">
              <w:rPr>
                <w:vertAlign w:val="subscript"/>
                <w:lang w:eastAsia="ko-KR"/>
              </w:rPr>
              <w:t>g</w:t>
            </w:r>
            <w:r w:rsidRPr="000E55C3">
              <w:rPr>
                <w:lang w:eastAsia="ko-KR"/>
              </w:rPr>
              <w:t>; M</w:t>
            </w:r>
            <w:r w:rsidRPr="000E55C3">
              <w:rPr>
                <w:vertAlign w:val="subscript"/>
                <w:lang w:eastAsia="ko-KR"/>
              </w:rPr>
              <w:t>P</w:t>
            </w:r>
            <w:r w:rsidRPr="000E55C3">
              <w:rPr>
                <w:lang w:eastAsia="ko-KR"/>
              </w:rPr>
              <w:t>, N</w:t>
            </w:r>
            <w:r w:rsidRPr="000E55C3">
              <w:rPr>
                <w:vertAlign w:val="subscript"/>
                <w:lang w:eastAsia="ko-KR"/>
              </w:rPr>
              <w:t>P</w:t>
            </w:r>
            <w:r w:rsidRPr="000E55C3">
              <w:rPr>
                <w:lang w:eastAsia="ko-KR"/>
              </w:rPr>
              <w:t xml:space="preserve">) = (8, 24, 2, 1, 1; 8, 8), </w:t>
            </w:r>
            <w:proofErr w:type="spellStart"/>
            <w:r w:rsidRPr="000E55C3">
              <w:rPr>
                <w:lang w:eastAsia="ko-KR"/>
              </w:rPr>
              <w:t>d</w:t>
            </w:r>
            <w:r w:rsidRPr="000E55C3">
              <w:rPr>
                <w:vertAlign w:val="subscript"/>
                <w:lang w:eastAsia="ko-KR"/>
              </w:rPr>
              <w:t>H</w:t>
            </w:r>
            <w:proofErr w:type="spellEnd"/>
            <w:r w:rsidRPr="000E55C3">
              <w:rPr>
                <w:lang w:eastAsia="ko-KR"/>
              </w:rPr>
              <w:t xml:space="preserve"> = </w:t>
            </w:r>
            <w:proofErr w:type="spellStart"/>
            <w:r w:rsidRPr="000E55C3">
              <w:rPr>
                <w:lang w:eastAsia="ko-KR"/>
              </w:rPr>
              <w:t>d</w:t>
            </w:r>
            <w:r w:rsidRPr="000E55C3">
              <w:rPr>
                <w:vertAlign w:val="subscript"/>
                <w:lang w:eastAsia="ko-KR"/>
              </w:rPr>
              <w:t>V</w:t>
            </w:r>
            <w:proofErr w:type="spellEnd"/>
            <w:r w:rsidRPr="000E55C3">
              <w:rPr>
                <w:lang w:eastAsia="ko-KR"/>
              </w:rPr>
              <w:t xml:space="preserve"> = 0.5λ</w:t>
            </w:r>
          </w:p>
          <w:p w14:paraId="5956F88A" w14:textId="77777777" w:rsidR="00844E5A" w:rsidRPr="000E55C3" w:rsidRDefault="00844E5A" w:rsidP="00844E5A">
            <w:pPr>
              <w:pStyle w:val="ListParagraph"/>
              <w:widowControl w:val="0"/>
              <w:numPr>
                <w:ilvl w:val="0"/>
                <w:numId w:val="46"/>
              </w:numPr>
              <w:overflowPunct/>
              <w:autoSpaceDE/>
              <w:autoSpaceDN/>
              <w:adjustRightInd/>
              <w:spacing w:after="0"/>
              <w:jc w:val="both"/>
              <w:textAlignment w:val="auto"/>
              <w:rPr>
                <w:strike/>
                <w:lang w:eastAsia="ko-KR"/>
              </w:rPr>
            </w:pPr>
            <w:r w:rsidRPr="000E55C3">
              <w:rPr>
                <w:strike/>
                <w:lang w:eastAsia="ko-KR"/>
              </w:rPr>
              <w:t>(optional) (M, N, P, M</w:t>
            </w:r>
            <w:r w:rsidRPr="000E55C3">
              <w:rPr>
                <w:strike/>
                <w:vertAlign w:val="subscript"/>
                <w:lang w:eastAsia="ko-KR"/>
              </w:rPr>
              <w:t>g</w:t>
            </w:r>
            <w:r w:rsidRPr="000E55C3">
              <w:rPr>
                <w:strike/>
                <w:lang w:eastAsia="ko-KR"/>
              </w:rPr>
              <w:t>, N</w:t>
            </w:r>
            <w:r w:rsidRPr="000E55C3">
              <w:rPr>
                <w:strike/>
                <w:vertAlign w:val="subscript"/>
                <w:lang w:eastAsia="ko-KR"/>
              </w:rPr>
              <w:t>g</w:t>
            </w:r>
            <w:r w:rsidRPr="000E55C3">
              <w:rPr>
                <w:strike/>
                <w:lang w:eastAsia="ko-KR"/>
              </w:rPr>
              <w:t>; M</w:t>
            </w:r>
            <w:r w:rsidRPr="000E55C3">
              <w:rPr>
                <w:strike/>
                <w:vertAlign w:val="subscript"/>
                <w:lang w:eastAsia="ko-KR"/>
              </w:rPr>
              <w:t>P</w:t>
            </w:r>
            <w:r w:rsidRPr="000E55C3">
              <w:rPr>
                <w:strike/>
                <w:lang w:eastAsia="ko-KR"/>
              </w:rPr>
              <w:t>, N</w:t>
            </w:r>
            <w:r w:rsidRPr="000E55C3">
              <w:rPr>
                <w:strike/>
                <w:vertAlign w:val="subscript"/>
                <w:lang w:eastAsia="ko-KR"/>
              </w:rPr>
              <w:t>P</w:t>
            </w:r>
            <w:r w:rsidRPr="000E55C3">
              <w:rPr>
                <w:strike/>
                <w:lang w:eastAsia="ko-KR"/>
              </w:rPr>
              <w:t xml:space="preserve">) = (64, 16, 2, 1, 1; 16, 16), </w:t>
            </w:r>
            <w:proofErr w:type="spellStart"/>
            <w:r w:rsidRPr="000E55C3">
              <w:rPr>
                <w:strike/>
                <w:lang w:eastAsia="ko-KR"/>
              </w:rPr>
              <w:t>d</w:t>
            </w:r>
            <w:r w:rsidRPr="000E55C3">
              <w:rPr>
                <w:strike/>
                <w:vertAlign w:val="subscript"/>
                <w:lang w:eastAsia="ko-KR"/>
              </w:rPr>
              <w:t>H</w:t>
            </w:r>
            <w:proofErr w:type="spellEnd"/>
            <w:r w:rsidRPr="000E55C3">
              <w:rPr>
                <w:strike/>
                <w:lang w:eastAsia="ko-KR"/>
              </w:rPr>
              <w:t xml:space="preserve"> = </w:t>
            </w:r>
            <w:proofErr w:type="spellStart"/>
            <w:r w:rsidRPr="000E55C3">
              <w:rPr>
                <w:strike/>
                <w:lang w:eastAsia="ko-KR"/>
              </w:rPr>
              <w:t>d</w:t>
            </w:r>
            <w:r w:rsidRPr="000E55C3">
              <w:rPr>
                <w:strike/>
                <w:vertAlign w:val="subscript"/>
                <w:lang w:eastAsia="ko-KR"/>
              </w:rPr>
              <w:t>V</w:t>
            </w:r>
            <w:proofErr w:type="spellEnd"/>
            <w:r w:rsidRPr="000E55C3">
              <w:rPr>
                <w:strike/>
                <w:lang w:eastAsia="ko-KR"/>
              </w:rPr>
              <w:t xml:space="preserve"> = 0.5λ</w:t>
            </w:r>
          </w:p>
          <w:p w14:paraId="7889AA3C" w14:textId="77777777" w:rsidR="00844E5A" w:rsidRPr="000E55C3" w:rsidRDefault="00844E5A" w:rsidP="00A61DC9">
            <w:pPr>
              <w:ind w:firstLine="7"/>
              <w:rPr>
                <w:lang w:eastAsia="ko-KR"/>
              </w:rPr>
            </w:pPr>
            <w:proofErr w:type="spellStart"/>
            <w:r w:rsidRPr="000E55C3">
              <w:rPr>
                <w:lang w:eastAsia="ko-KR"/>
              </w:rPr>
              <w:t>M</w:t>
            </w:r>
            <w:r w:rsidRPr="000E55C3">
              <w:rPr>
                <w:vertAlign w:val="subscript"/>
                <w:lang w:eastAsia="ko-KR"/>
              </w:rPr>
              <w:t>p</w:t>
            </w:r>
            <w:proofErr w:type="spellEnd"/>
            <w:r w:rsidRPr="000E55C3">
              <w:rPr>
                <w:lang w:eastAsia="ko-KR"/>
              </w:rPr>
              <w:t xml:space="preserve"> and N</w:t>
            </w:r>
            <w:r w:rsidRPr="000E55C3">
              <w:rPr>
                <w:vertAlign w:val="subscript"/>
                <w:lang w:eastAsia="ko-KR"/>
              </w:rPr>
              <w:t>p</w:t>
            </w:r>
            <w:r w:rsidRPr="000E55C3">
              <w:rPr>
                <w:lang w:eastAsia="ko-KR"/>
              </w:rPr>
              <w:t xml:space="preserve"> are the number of vertical, horizontal TXRUs within a panel and polarization</w:t>
            </w:r>
          </w:p>
        </w:tc>
      </w:tr>
      <w:tr w:rsidR="00844E5A" w:rsidRPr="000E55C3" w14:paraId="3606C36D"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5073A779" w14:textId="77777777" w:rsidR="00844E5A" w:rsidRPr="000E55C3" w:rsidRDefault="00844E5A" w:rsidP="00A61DC9">
            <w:pPr>
              <w:ind w:firstLine="7"/>
              <w:rPr>
                <w:lang w:eastAsia="ko-KR"/>
              </w:rPr>
            </w:pPr>
            <w:r w:rsidRPr="000E55C3">
              <w:rPr>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7FECAF1C" w14:textId="77777777" w:rsidR="00844E5A" w:rsidRPr="000E55C3" w:rsidRDefault="00844E5A" w:rsidP="00A61DC9">
            <w:pPr>
              <w:ind w:firstLine="7"/>
              <w:rPr>
                <w:lang w:eastAsia="ko-KR"/>
              </w:rPr>
            </w:pPr>
            <w:r w:rsidRPr="000E55C3">
              <w:rPr>
                <w:lang w:eastAsia="ko-KR"/>
              </w:rPr>
              <w:t>Model-2 in Clause 7.3.2 of TR38.901</w:t>
            </w:r>
          </w:p>
        </w:tc>
      </w:tr>
      <w:tr w:rsidR="00844E5A" w:rsidRPr="000E55C3" w14:paraId="0E113AD6" w14:textId="77777777" w:rsidTr="00A61DC9">
        <w:tc>
          <w:tcPr>
            <w:tcW w:w="1642" w:type="dxa"/>
            <w:vMerge w:val="restart"/>
            <w:tcBorders>
              <w:top w:val="single" w:sz="4" w:space="0" w:color="auto"/>
              <w:left w:val="single" w:sz="4" w:space="0" w:color="auto"/>
              <w:bottom w:val="single" w:sz="4" w:space="0" w:color="auto"/>
              <w:right w:val="single" w:sz="4" w:space="0" w:color="auto"/>
            </w:tcBorders>
            <w:vAlign w:val="center"/>
          </w:tcPr>
          <w:p w14:paraId="3C8408FC" w14:textId="77777777" w:rsidR="00844E5A" w:rsidRPr="000E55C3" w:rsidRDefault="00844E5A" w:rsidP="00A61DC9">
            <w:pPr>
              <w:ind w:firstLine="7"/>
              <w:rPr>
                <w:lang w:eastAsia="ko-KR"/>
              </w:rPr>
            </w:pPr>
            <w:r w:rsidRPr="000E55C3">
              <w:rPr>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305983F7" w14:textId="77777777" w:rsidR="00844E5A" w:rsidRPr="000E55C3" w:rsidRDefault="00844E5A" w:rsidP="00A61DC9">
            <w:pPr>
              <w:ind w:firstLine="7"/>
              <w:rPr>
                <w:lang w:eastAsia="ko-KR"/>
              </w:rPr>
            </w:pPr>
            <w:r w:rsidRPr="000E55C3">
              <w:rPr>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75285B17" w14:textId="77777777" w:rsidR="00844E5A" w:rsidRPr="000E55C3" w:rsidRDefault="00844E5A" w:rsidP="00A61DC9">
            <w:pPr>
              <w:ind w:firstLine="7"/>
              <w:rPr>
                <w:lang w:eastAsia="ko-KR"/>
              </w:rPr>
            </w:pPr>
            <w:proofErr w:type="spellStart"/>
            <w:r w:rsidRPr="000E55C3">
              <w:rPr>
                <w:lang w:eastAsia="ko-KR"/>
              </w:rPr>
              <w:t>UMi</w:t>
            </w:r>
            <w:proofErr w:type="spellEnd"/>
            <w:r w:rsidRPr="000E55C3">
              <w:rPr>
                <w:lang w:eastAsia="ko-KR"/>
              </w:rPr>
              <w:t>-street Canyon: 100% outdoor</w:t>
            </w:r>
          </w:p>
          <w:p w14:paraId="283B82AF" w14:textId="77777777" w:rsidR="00844E5A" w:rsidRPr="000E55C3" w:rsidRDefault="00844E5A" w:rsidP="00A61DC9">
            <w:pPr>
              <w:ind w:firstLine="7"/>
              <w:rPr>
                <w:lang w:eastAsia="ko-KR"/>
              </w:rPr>
            </w:pPr>
            <w:proofErr w:type="gramStart"/>
            <w:r w:rsidRPr="000E55C3">
              <w:rPr>
                <w:lang w:eastAsia="ko-KR"/>
              </w:rPr>
              <w:t>Indoor-office</w:t>
            </w:r>
            <w:proofErr w:type="gramEnd"/>
            <w:r w:rsidRPr="000E55C3">
              <w:rPr>
                <w:lang w:eastAsia="ko-KR"/>
              </w:rPr>
              <w:t>: 100% indoor</w:t>
            </w:r>
          </w:p>
        </w:tc>
      </w:tr>
      <w:tr w:rsidR="00844E5A" w:rsidRPr="000E55C3" w14:paraId="790984B9" w14:textId="77777777" w:rsidTr="00A61DC9">
        <w:tc>
          <w:tcPr>
            <w:tcW w:w="0" w:type="auto"/>
            <w:vMerge/>
            <w:vAlign w:val="center"/>
          </w:tcPr>
          <w:p w14:paraId="460ACD41" w14:textId="77777777" w:rsidR="00844E5A" w:rsidRPr="000E55C3" w:rsidRDefault="00844E5A" w:rsidP="00A61DC9">
            <w:pPr>
              <w:ind w:firstLine="7"/>
              <w:rPr>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27710238" w14:textId="77777777" w:rsidR="00844E5A" w:rsidRPr="000E55C3" w:rsidRDefault="00844E5A" w:rsidP="00A61DC9">
            <w:pPr>
              <w:ind w:firstLine="7"/>
              <w:rPr>
                <w:lang w:eastAsia="ko-KR"/>
              </w:rPr>
            </w:pPr>
            <w:r w:rsidRPr="000E55C3">
              <w:rPr>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356EDC63" w14:textId="77777777" w:rsidR="00844E5A" w:rsidRPr="000E55C3" w:rsidRDefault="00844E5A" w:rsidP="00A61DC9">
            <w:pPr>
              <w:ind w:firstLine="7"/>
              <w:rPr>
                <w:lang w:eastAsia="ko-KR"/>
              </w:rPr>
            </w:pPr>
            <w:r w:rsidRPr="000E55C3">
              <w:rPr>
                <w:lang w:eastAsia="ko-KR"/>
              </w:rPr>
              <w:t>100% LOS</w:t>
            </w:r>
          </w:p>
        </w:tc>
      </w:tr>
      <w:tr w:rsidR="00844E5A" w:rsidRPr="000E55C3" w14:paraId="078705D5" w14:textId="77777777" w:rsidTr="00A61DC9">
        <w:tc>
          <w:tcPr>
            <w:tcW w:w="0" w:type="auto"/>
            <w:vMerge/>
            <w:vAlign w:val="center"/>
          </w:tcPr>
          <w:p w14:paraId="7D35A756" w14:textId="77777777" w:rsidR="00844E5A" w:rsidRPr="000E55C3" w:rsidRDefault="00844E5A" w:rsidP="00A61DC9">
            <w:pPr>
              <w:ind w:firstLine="7"/>
              <w:rPr>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0E619172" w14:textId="77777777" w:rsidR="00844E5A" w:rsidRPr="000E55C3" w:rsidRDefault="00844E5A" w:rsidP="00A61DC9">
            <w:pPr>
              <w:ind w:firstLine="7"/>
              <w:rPr>
                <w:lang w:eastAsia="ko-KR"/>
              </w:rPr>
            </w:pPr>
            <w:r w:rsidRPr="000E55C3">
              <w:rPr>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501577FD" w14:textId="77777777" w:rsidR="00844E5A" w:rsidRPr="000E55C3" w:rsidRDefault="00844E5A" w:rsidP="00A61DC9">
            <w:pPr>
              <w:ind w:firstLine="7"/>
              <w:rPr>
                <w:lang w:eastAsia="ko-KR"/>
              </w:rPr>
            </w:pPr>
            <w:proofErr w:type="spellStart"/>
            <w:r w:rsidRPr="000E55C3">
              <w:rPr>
                <w:lang w:eastAsia="ko-KR"/>
              </w:rPr>
              <w:t>UMi</w:t>
            </w:r>
            <w:proofErr w:type="spellEnd"/>
            <w:r w:rsidRPr="000E55C3">
              <w:rPr>
                <w:lang w:eastAsia="ko-KR"/>
              </w:rPr>
              <w:t>-street Canyon: 1.5m</w:t>
            </w:r>
          </w:p>
          <w:p w14:paraId="62A8F9E1" w14:textId="77777777" w:rsidR="00844E5A" w:rsidRPr="000E55C3" w:rsidRDefault="00844E5A" w:rsidP="00A61DC9">
            <w:pPr>
              <w:ind w:firstLine="7"/>
              <w:rPr>
                <w:lang w:eastAsia="ko-KR"/>
              </w:rPr>
            </w:pPr>
            <w:proofErr w:type="gramStart"/>
            <w:r w:rsidRPr="000E55C3">
              <w:rPr>
                <w:lang w:eastAsia="ko-KR"/>
              </w:rPr>
              <w:t>Indoor-office</w:t>
            </w:r>
            <w:proofErr w:type="gramEnd"/>
            <w:r w:rsidRPr="000E55C3">
              <w:rPr>
                <w:lang w:eastAsia="ko-KR"/>
              </w:rPr>
              <w:t>: 1m</w:t>
            </w:r>
          </w:p>
        </w:tc>
      </w:tr>
      <w:tr w:rsidR="00844E5A" w:rsidRPr="000E55C3" w14:paraId="536DCFFC"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61F76EBB" w14:textId="77777777" w:rsidR="00844E5A" w:rsidRPr="000E55C3" w:rsidRDefault="00844E5A" w:rsidP="00A61DC9">
            <w:pPr>
              <w:ind w:firstLine="7"/>
              <w:rPr>
                <w:lang w:eastAsia="ko-KR"/>
              </w:rPr>
            </w:pPr>
            <w:r w:rsidRPr="000E55C3">
              <w:rPr>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6C5FD82B" w14:textId="77777777" w:rsidR="00844E5A" w:rsidRPr="000E55C3" w:rsidRDefault="00844E5A" w:rsidP="00A61DC9">
            <w:pPr>
              <w:rPr>
                <w:lang w:eastAsia="ko-KR"/>
              </w:rPr>
            </w:pPr>
            <w:r w:rsidRPr="000E55C3">
              <w:rPr>
                <w:lang w:eastAsia="ko-KR"/>
              </w:rPr>
              <w:t xml:space="preserve">Config </w:t>
            </w:r>
            <w:r w:rsidRPr="000E55C3">
              <w:rPr>
                <w:color w:val="FF0000"/>
                <w:lang w:eastAsia="ko-KR"/>
              </w:rPr>
              <w:t>A</w:t>
            </w:r>
            <w:r w:rsidRPr="000E55C3">
              <w:rPr>
                <w:lang w:eastAsia="ko-KR"/>
              </w:rPr>
              <w:t>: M</w:t>
            </w:r>
            <w:r w:rsidRPr="000E55C3">
              <w:rPr>
                <w:vertAlign w:val="subscript"/>
                <w:lang w:eastAsia="ko-KR"/>
              </w:rPr>
              <w:t xml:space="preserve">g </w:t>
            </w:r>
            <w:r w:rsidRPr="000E55C3">
              <w:rPr>
                <w:lang w:eastAsia="ko-KR"/>
              </w:rPr>
              <w:t>= N</w:t>
            </w:r>
            <w:r w:rsidRPr="000E55C3">
              <w:rPr>
                <w:vertAlign w:val="subscript"/>
                <w:lang w:eastAsia="ko-KR"/>
              </w:rPr>
              <w:t xml:space="preserve">g </w:t>
            </w:r>
            <w:r w:rsidRPr="000E55C3">
              <w:rPr>
                <w:lang w:eastAsia="ko-KR"/>
              </w:rPr>
              <w:t xml:space="preserve">= 1, M = 2, N = 1, P = 2, </w:t>
            </w:r>
            <w:proofErr w:type="spellStart"/>
            <w:r w:rsidRPr="000E55C3">
              <w:rPr>
                <w:lang w:eastAsia="ko-KR"/>
              </w:rPr>
              <w:t>d</w:t>
            </w:r>
            <w:r w:rsidRPr="000E55C3">
              <w:rPr>
                <w:vertAlign w:val="subscript"/>
                <w:lang w:eastAsia="ko-KR"/>
              </w:rPr>
              <w:t>H</w:t>
            </w:r>
            <w:proofErr w:type="spellEnd"/>
            <w:r w:rsidRPr="000E55C3">
              <w:rPr>
                <w:lang w:eastAsia="ko-KR"/>
              </w:rPr>
              <w:t xml:space="preserve"> = </w:t>
            </w:r>
            <w:proofErr w:type="spellStart"/>
            <w:r w:rsidRPr="000E55C3">
              <w:rPr>
                <w:lang w:eastAsia="ko-KR"/>
              </w:rPr>
              <w:t>d</w:t>
            </w:r>
            <w:r w:rsidRPr="000E55C3">
              <w:rPr>
                <w:vertAlign w:val="subscript"/>
                <w:lang w:eastAsia="ko-KR"/>
              </w:rPr>
              <w:t>V</w:t>
            </w:r>
            <w:proofErr w:type="spellEnd"/>
            <w:r w:rsidRPr="000E55C3">
              <w:rPr>
                <w:lang w:eastAsia="ko-KR"/>
              </w:rPr>
              <w:t xml:space="preserve"> = 0.5λ</w:t>
            </w:r>
          </w:p>
          <w:p w14:paraId="33F4DA77" w14:textId="77777777" w:rsidR="00844E5A" w:rsidRPr="000E55C3" w:rsidRDefault="00844E5A" w:rsidP="00A61DC9">
            <w:pPr>
              <w:rPr>
                <w:lang w:eastAsia="ko-KR"/>
              </w:rPr>
            </w:pPr>
            <w:r w:rsidRPr="000E55C3">
              <w:rPr>
                <w:lang w:eastAsia="ko-KR"/>
              </w:rPr>
              <w:t xml:space="preserve">Config </w:t>
            </w:r>
            <w:r w:rsidRPr="000E55C3">
              <w:rPr>
                <w:color w:val="FF0000"/>
                <w:lang w:eastAsia="ko-KR"/>
              </w:rPr>
              <w:t>B</w:t>
            </w:r>
            <w:r w:rsidRPr="000E55C3">
              <w:rPr>
                <w:lang w:eastAsia="ko-KR"/>
              </w:rPr>
              <w:t>: 4 antenna port with single/linear polarization for calibration based on handheld device antenna model using candidate antenna locations (1,7,3,5) as described in Clause 7.3</w:t>
            </w:r>
          </w:p>
        </w:tc>
      </w:tr>
      <w:tr w:rsidR="00844E5A" w:rsidRPr="000E55C3" w14:paraId="390742B9"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36D0DEB3" w14:textId="77777777" w:rsidR="00844E5A" w:rsidRPr="000E55C3" w:rsidRDefault="00844E5A" w:rsidP="00A61DC9">
            <w:pPr>
              <w:ind w:firstLine="7"/>
              <w:rPr>
                <w:lang w:eastAsia="ko-KR"/>
              </w:rPr>
            </w:pPr>
            <w:r w:rsidRPr="000E55C3">
              <w:rPr>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05FC3EF0" w14:textId="77777777" w:rsidR="00844E5A" w:rsidRPr="000E55C3" w:rsidRDefault="00844E5A" w:rsidP="00A61DC9">
            <w:pPr>
              <w:rPr>
                <w:lang w:eastAsia="ko-KR"/>
              </w:rPr>
            </w:pPr>
            <w:r w:rsidRPr="000E55C3">
              <w:rPr>
                <w:lang w:eastAsia="ko-KR"/>
              </w:rPr>
              <w:t>Isotropic</w:t>
            </w:r>
          </w:p>
        </w:tc>
      </w:tr>
      <w:tr w:rsidR="00844E5A" w:rsidRPr="000E55C3" w14:paraId="2B722F6B"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66977C43" w14:textId="77777777" w:rsidR="00844E5A" w:rsidRPr="000E55C3" w:rsidRDefault="00844E5A" w:rsidP="00A61DC9">
            <w:pPr>
              <w:ind w:firstLine="7"/>
              <w:rPr>
                <w:lang w:eastAsia="ko-KR"/>
              </w:rPr>
            </w:pPr>
            <w:r w:rsidRPr="000E55C3">
              <w:rPr>
                <w:lang w:eastAsia="ko-KR"/>
              </w:rPr>
              <w:lastRenderedPageBreak/>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5C86F400" w14:textId="77777777" w:rsidR="00844E5A" w:rsidRPr="000E55C3" w:rsidRDefault="00844E5A" w:rsidP="00A61DC9">
            <w:pPr>
              <w:rPr>
                <w:color w:val="FF0000"/>
                <w:lang w:eastAsia="ko-KR"/>
              </w:rPr>
            </w:pPr>
            <w:r w:rsidRPr="000E55C3">
              <w:rPr>
                <w:color w:val="FF0000"/>
                <w:lang w:eastAsia="ko-KR"/>
              </w:rPr>
              <w:t>For UT Config A, Model-2 in Clause 7.3.2 of TR38.901</w:t>
            </w:r>
          </w:p>
          <w:p w14:paraId="404B7FCA" w14:textId="77777777" w:rsidR="00844E5A" w:rsidRPr="000E55C3" w:rsidRDefault="00844E5A" w:rsidP="00A61DC9">
            <w:pPr>
              <w:rPr>
                <w:lang w:eastAsia="ko-KR"/>
              </w:rPr>
            </w:pPr>
            <w:r w:rsidRPr="000E55C3">
              <w:rPr>
                <w:color w:val="FF0000"/>
                <w:lang w:eastAsia="ko-KR"/>
              </w:rPr>
              <w:t xml:space="preserve">For UT Config B, </w:t>
            </w:r>
            <w:r w:rsidRPr="000E55C3">
              <w:rPr>
                <w:color w:val="FF0000"/>
              </w:rPr>
              <w:t>following the Clause 7.3.2 of TR38.901</w:t>
            </w:r>
          </w:p>
        </w:tc>
      </w:tr>
      <w:tr w:rsidR="00844E5A" w:rsidRPr="000E55C3" w14:paraId="7E3F8641"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5691D6D7" w14:textId="77777777" w:rsidR="00844E5A" w:rsidRPr="000E55C3" w:rsidRDefault="00844E5A" w:rsidP="00A61DC9">
            <w:pPr>
              <w:ind w:firstLine="7"/>
              <w:rPr>
                <w:lang w:eastAsia="ko-KR"/>
              </w:rPr>
            </w:pPr>
            <w:r w:rsidRPr="000E55C3">
              <w:rPr>
                <w:lang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33EBCE13" w14:textId="77777777" w:rsidR="00844E5A" w:rsidRPr="000E55C3" w:rsidRDefault="00844E5A" w:rsidP="00A61DC9">
            <w:pPr>
              <w:ind w:firstLine="7"/>
              <w:rPr>
                <w:lang w:eastAsia="ko-KR"/>
              </w:rPr>
            </w:pPr>
            <w:r w:rsidRPr="000E55C3">
              <w:rPr>
                <w:lang w:eastAsia="ko-KR"/>
              </w:rPr>
              <w:t>Component of NF channel to be considered:</w:t>
            </w:r>
          </w:p>
          <w:p w14:paraId="784D6BD1" w14:textId="77777777" w:rsidR="00844E5A" w:rsidRPr="000E55C3" w:rsidRDefault="00844E5A" w:rsidP="00A61DC9">
            <w:r w:rsidRPr="000E55C3">
              <w:t>- Phase of Direct path</w:t>
            </w:r>
          </w:p>
          <w:p w14:paraId="4D2E249D" w14:textId="77777777" w:rsidR="00844E5A" w:rsidRPr="000E55C3" w:rsidRDefault="00844E5A" w:rsidP="00A61DC9">
            <w:pPr>
              <w:rPr>
                <w:lang w:eastAsia="ko-KR"/>
              </w:rPr>
            </w:pPr>
            <w:r w:rsidRPr="000E55C3">
              <w:rPr>
                <w:lang w:eastAsia="ko-KR"/>
              </w:rPr>
              <w:t xml:space="preserve">- Phase of </w:t>
            </w:r>
            <w:proofErr w:type="gramStart"/>
            <w:r w:rsidRPr="000E55C3">
              <w:rPr>
                <w:lang w:eastAsia="ko-KR"/>
              </w:rPr>
              <w:t>Non-direct</w:t>
            </w:r>
            <w:proofErr w:type="gramEnd"/>
            <w:r w:rsidRPr="000E55C3">
              <w:rPr>
                <w:lang w:eastAsia="ko-KR"/>
              </w:rPr>
              <w:t xml:space="preserve"> path, applied only at the BS side (optionally)</w:t>
            </w:r>
          </w:p>
        </w:tc>
      </w:tr>
      <w:tr w:rsidR="00844E5A" w:rsidRPr="000E55C3" w14:paraId="0A868CD6" w14:textId="77777777" w:rsidTr="00A61DC9">
        <w:tc>
          <w:tcPr>
            <w:tcW w:w="3110" w:type="dxa"/>
            <w:gridSpan w:val="2"/>
            <w:tcBorders>
              <w:top w:val="single" w:sz="4" w:space="0" w:color="auto"/>
              <w:left w:val="single" w:sz="4" w:space="0" w:color="auto"/>
              <w:bottom w:val="single" w:sz="4" w:space="0" w:color="auto"/>
              <w:right w:val="single" w:sz="4" w:space="0" w:color="auto"/>
            </w:tcBorders>
            <w:vAlign w:val="center"/>
          </w:tcPr>
          <w:p w14:paraId="660E690B" w14:textId="77777777" w:rsidR="00844E5A" w:rsidRPr="000E55C3" w:rsidRDefault="00844E5A" w:rsidP="00A61DC9">
            <w:pPr>
              <w:ind w:firstLine="7"/>
              <w:rPr>
                <w:lang w:eastAsia="ko-KR"/>
              </w:rPr>
            </w:pPr>
            <w:r w:rsidRPr="000E55C3">
              <w:rPr>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51E0A788" w14:textId="77777777" w:rsidR="00844E5A" w:rsidRPr="000E55C3" w:rsidRDefault="00844E5A" w:rsidP="00A61DC9">
            <w:pPr>
              <w:ind w:firstLine="7"/>
              <w:rPr>
                <w:lang w:eastAsia="ko-KR"/>
              </w:rPr>
            </w:pPr>
            <w:r w:rsidRPr="000E55C3">
              <w:rPr>
                <w:lang w:eastAsia="ko-KR"/>
              </w:rPr>
              <w:t xml:space="preserve">Drop multiple users in the multiple cells at the fixed horizontal distance Z from the BS, and collect the metric for </w:t>
            </w:r>
            <w:proofErr w:type="spellStart"/>
            <w:proofErr w:type="gramStart"/>
            <w:r w:rsidRPr="000E55C3">
              <w:rPr>
                <w:strike/>
                <w:lang w:eastAsia="ko-KR"/>
              </w:rPr>
              <w:t>a</w:t>
            </w:r>
            <w:proofErr w:type="spellEnd"/>
            <w:r w:rsidRPr="000E55C3">
              <w:rPr>
                <w:strike/>
                <w:lang w:eastAsia="ko-KR"/>
              </w:rPr>
              <w:t xml:space="preserve"> </w:t>
            </w:r>
            <w:r w:rsidRPr="000E55C3">
              <w:rPr>
                <w:lang w:eastAsia="ko-KR"/>
              </w:rPr>
              <w:t>each</w:t>
            </w:r>
            <w:proofErr w:type="gramEnd"/>
            <w:r w:rsidRPr="000E55C3">
              <w:rPr>
                <w:lang w:eastAsia="ko-KR"/>
              </w:rPr>
              <w:t xml:space="preserve"> distance Z</w:t>
            </w:r>
          </w:p>
          <w:p w14:paraId="3287F2C2" w14:textId="77777777" w:rsidR="00844E5A" w:rsidRPr="000E55C3" w:rsidRDefault="00844E5A" w:rsidP="00A61DC9">
            <w:pPr>
              <w:rPr>
                <w:lang w:eastAsia="ko-KR"/>
              </w:rPr>
            </w:pPr>
            <w:r w:rsidRPr="000E55C3">
              <w:rPr>
                <w:lang w:eastAsia="ko-KR"/>
              </w:rPr>
              <w:t xml:space="preserve">For </w:t>
            </w:r>
            <w:proofErr w:type="spellStart"/>
            <w:r w:rsidRPr="000E55C3">
              <w:rPr>
                <w:lang w:eastAsia="ko-KR"/>
              </w:rPr>
              <w:t>UMi</w:t>
            </w:r>
            <w:proofErr w:type="spellEnd"/>
            <w:r w:rsidRPr="000E55C3">
              <w:rPr>
                <w:lang w:eastAsia="ko-KR"/>
              </w:rPr>
              <w:t>-street Canyon:</w:t>
            </w:r>
          </w:p>
          <w:p w14:paraId="2478DAF7" w14:textId="77777777" w:rsidR="00844E5A" w:rsidRPr="000E55C3" w:rsidRDefault="00844E5A" w:rsidP="00A61DC9">
            <w:pPr>
              <w:rPr>
                <w:lang w:eastAsia="ko-KR"/>
              </w:rPr>
            </w:pPr>
            <w:r w:rsidRPr="000E55C3">
              <w:rPr>
                <w:lang w:eastAsia="ko-KR"/>
              </w:rPr>
              <w:t>Z = 10, 30, 50, 100 m</w:t>
            </w:r>
          </w:p>
          <w:p w14:paraId="4B74EB14" w14:textId="77777777" w:rsidR="00844E5A" w:rsidRPr="000E55C3" w:rsidRDefault="00844E5A" w:rsidP="00A61DC9">
            <w:pPr>
              <w:rPr>
                <w:lang w:eastAsia="ko-KR"/>
              </w:rPr>
            </w:pPr>
            <w:r w:rsidRPr="000E55C3">
              <w:rPr>
                <w:lang w:eastAsia="ko-KR"/>
              </w:rPr>
              <w:t>(optional) Z = 20, 40, 80 m</w:t>
            </w:r>
          </w:p>
          <w:p w14:paraId="5F6B44B1" w14:textId="77777777" w:rsidR="00844E5A" w:rsidRPr="000E55C3" w:rsidRDefault="00844E5A" w:rsidP="00A61DC9">
            <w:pPr>
              <w:ind w:firstLine="7"/>
              <w:rPr>
                <w:lang w:eastAsia="ko-KR"/>
              </w:rPr>
            </w:pPr>
            <w:r w:rsidRPr="000E55C3">
              <w:rPr>
                <w:noProof/>
              </w:rPr>
              <w:drawing>
                <wp:inline distT="0" distB="0" distL="0" distR="0" wp14:anchorId="755A5D1E" wp14:editId="26B32CAE">
                  <wp:extent cx="1125855" cy="962025"/>
                  <wp:effectExtent l="0" t="0" r="0" b="9525"/>
                  <wp:docPr id="1257142526" name="Picture 15"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hexagon with a red dot and a blue arrow&#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5855" cy="962025"/>
                          </a:xfrm>
                          <a:prstGeom prst="rect">
                            <a:avLst/>
                          </a:prstGeom>
                          <a:noFill/>
                          <a:ln>
                            <a:noFill/>
                          </a:ln>
                        </pic:spPr>
                      </pic:pic>
                    </a:graphicData>
                  </a:graphic>
                </wp:inline>
              </w:drawing>
            </w:r>
          </w:p>
          <w:p w14:paraId="31371FC1" w14:textId="77777777" w:rsidR="00844E5A" w:rsidRPr="000E55C3" w:rsidRDefault="00844E5A" w:rsidP="00A61DC9">
            <w:pPr>
              <w:ind w:firstLine="7"/>
              <w:rPr>
                <w:lang w:eastAsia="ko-KR"/>
              </w:rPr>
            </w:pPr>
          </w:p>
          <w:p w14:paraId="2ACA06B5" w14:textId="77777777" w:rsidR="00844E5A" w:rsidRPr="000E55C3" w:rsidRDefault="00844E5A" w:rsidP="00A61DC9">
            <w:pPr>
              <w:rPr>
                <w:lang w:eastAsia="ko-KR"/>
              </w:rPr>
            </w:pPr>
            <w:r w:rsidRPr="000E55C3">
              <w:rPr>
                <w:lang w:eastAsia="ko-KR"/>
              </w:rPr>
              <w:t>For Indoor:</w:t>
            </w:r>
          </w:p>
          <w:p w14:paraId="23700E32" w14:textId="77777777" w:rsidR="00844E5A" w:rsidRPr="000E55C3" w:rsidRDefault="00844E5A" w:rsidP="00A61DC9">
            <w:pPr>
              <w:rPr>
                <w:lang w:eastAsia="ko-KR"/>
              </w:rPr>
            </w:pPr>
            <w:r w:rsidRPr="000E55C3">
              <w:rPr>
                <w:lang w:eastAsia="ko-KR"/>
              </w:rPr>
              <w:t>Z = 0, 2, 6, 10 m</w:t>
            </w:r>
          </w:p>
          <w:p w14:paraId="1CDD4FBC" w14:textId="77777777" w:rsidR="00844E5A" w:rsidRPr="000E55C3" w:rsidRDefault="00844E5A" w:rsidP="00A61DC9">
            <w:pPr>
              <w:rPr>
                <w:lang w:eastAsia="ko-KR"/>
              </w:rPr>
            </w:pPr>
            <w:r w:rsidRPr="000E55C3">
              <w:rPr>
                <w:lang w:eastAsia="ko-KR"/>
              </w:rPr>
              <w:t>(optional) Z = 4, 8 m</w:t>
            </w:r>
          </w:p>
          <w:p w14:paraId="7148A248" w14:textId="77777777" w:rsidR="00844E5A" w:rsidRPr="000E55C3" w:rsidRDefault="00844E5A" w:rsidP="00A61DC9">
            <w:pPr>
              <w:rPr>
                <w:highlight w:val="yellow"/>
                <w:lang w:eastAsia="ko-KR"/>
              </w:rPr>
            </w:pPr>
            <w:r w:rsidRPr="000E55C3">
              <w:rPr>
                <w:noProof/>
              </w:rPr>
              <w:drawing>
                <wp:inline distT="0" distB="0" distL="0" distR="0" wp14:anchorId="42C5CE87" wp14:editId="3990D72D">
                  <wp:extent cx="2142490" cy="1091565"/>
                  <wp:effectExtent l="0" t="0" r="0" b="0"/>
                  <wp:docPr id="38098268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2490" cy="1091565"/>
                          </a:xfrm>
                          <a:prstGeom prst="rect">
                            <a:avLst/>
                          </a:prstGeom>
                          <a:noFill/>
                          <a:ln>
                            <a:noFill/>
                          </a:ln>
                        </pic:spPr>
                      </pic:pic>
                    </a:graphicData>
                  </a:graphic>
                </wp:inline>
              </w:drawing>
            </w:r>
          </w:p>
        </w:tc>
      </w:tr>
      <w:tr w:rsidR="00844E5A" w:rsidRPr="000E55C3" w14:paraId="487074EC" w14:textId="77777777" w:rsidTr="00A61DC9">
        <w:trPr>
          <w:trHeight w:val="6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6D597C6" w14:textId="77777777" w:rsidR="00844E5A" w:rsidRPr="000E55C3" w:rsidRDefault="00844E5A" w:rsidP="00A61DC9">
            <w:pPr>
              <w:ind w:firstLine="7"/>
              <w:rPr>
                <w:lang w:eastAsia="ko-KR"/>
              </w:rPr>
            </w:pPr>
            <w:r w:rsidRPr="000E55C3">
              <w:rPr>
                <w:lang w:eastAsia="ko-KR"/>
              </w:rPr>
              <w:t>Metric</w:t>
            </w:r>
          </w:p>
        </w:tc>
        <w:tc>
          <w:tcPr>
            <w:tcW w:w="6672" w:type="dxa"/>
            <w:tcBorders>
              <w:top w:val="single" w:sz="4" w:space="0" w:color="auto"/>
              <w:left w:val="single" w:sz="4" w:space="0" w:color="auto"/>
              <w:bottom w:val="single" w:sz="4" w:space="0" w:color="auto"/>
              <w:right w:val="single" w:sz="4" w:space="0" w:color="auto"/>
            </w:tcBorders>
            <w:vAlign w:val="center"/>
          </w:tcPr>
          <w:p w14:paraId="2B2C8350" w14:textId="77777777" w:rsidR="00844E5A" w:rsidRPr="000E55C3" w:rsidRDefault="00844E5A" w:rsidP="00A61DC9">
            <w:pPr>
              <w:spacing w:before="120" w:after="120"/>
              <w:ind w:firstLine="7"/>
              <w:rPr>
                <w:color w:val="FF0000"/>
              </w:rPr>
            </w:pPr>
            <w:r w:rsidRPr="000E55C3">
              <w:rPr>
                <w:color w:val="FF0000"/>
              </w:rPr>
              <w:t xml:space="preserve">CDF of the ratio between the 2nd, 3rd ,4th, ..., </w:t>
            </w:r>
            <w:proofErr w:type="spellStart"/>
            <w:r w:rsidRPr="000E55C3">
              <w:rPr>
                <w:color w:val="FF0000"/>
              </w:rPr>
              <w:t>xth</w:t>
            </w:r>
            <w:proofErr w:type="spellEnd"/>
            <w:r w:rsidRPr="000E55C3">
              <w:rPr>
                <w:color w:val="FF0000"/>
              </w:rPr>
              <w:t xml:space="preserve"> (smallest) PRB singular value and the 1st PRB (largest) singular value (serving cell) at t=0 plotted in 10*log10 scale. </w:t>
            </w:r>
          </w:p>
          <w:p w14:paraId="65B65B9E" w14:textId="77777777" w:rsidR="00844E5A" w:rsidRPr="000E55C3" w:rsidRDefault="00844E5A" w:rsidP="00844E5A">
            <w:pPr>
              <w:pStyle w:val="ListParagraph"/>
              <w:widowControl w:val="0"/>
              <w:numPr>
                <w:ilvl w:val="0"/>
                <w:numId w:val="45"/>
              </w:numPr>
              <w:overflowPunct/>
              <w:autoSpaceDE/>
              <w:autoSpaceDN/>
              <w:adjustRightInd/>
              <w:spacing w:before="120" w:after="120"/>
              <w:jc w:val="both"/>
              <w:textAlignment w:val="auto"/>
              <w:rPr>
                <w:color w:val="FF0000"/>
              </w:rPr>
            </w:pPr>
            <w:r w:rsidRPr="000E55C3">
              <w:rPr>
                <w:color w:val="FF0000"/>
              </w:rPr>
              <w:t>Note-1: The PRB singular values of a PRB are the eigenvalues of the mean covariance matrix in the PRB.</w:t>
            </w:r>
          </w:p>
          <w:p w14:paraId="1FE5A826" w14:textId="77777777" w:rsidR="00844E5A" w:rsidRPr="000E55C3" w:rsidRDefault="00844E5A" w:rsidP="00844E5A">
            <w:pPr>
              <w:pStyle w:val="ListParagraph"/>
              <w:widowControl w:val="0"/>
              <w:numPr>
                <w:ilvl w:val="0"/>
                <w:numId w:val="45"/>
              </w:numPr>
              <w:overflowPunct/>
              <w:autoSpaceDE/>
              <w:autoSpaceDN/>
              <w:adjustRightInd/>
              <w:spacing w:before="120" w:after="120"/>
              <w:jc w:val="both"/>
              <w:textAlignment w:val="auto"/>
              <w:rPr>
                <w:color w:val="000000"/>
              </w:rPr>
            </w:pPr>
            <w:r w:rsidRPr="000E55C3">
              <w:rPr>
                <w:color w:val="FF0000"/>
                <w:lang w:eastAsia="ko-KR"/>
              </w:rPr>
              <w:t>Note-2: The value of x is the minimum value of (number of BS antenna ports, number of UT antenna ports)</w:t>
            </w:r>
          </w:p>
        </w:tc>
      </w:tr>
    </w:tbl>
    <w:p w14:paraId="1D4267A4" w14:textId="77777777" w:rsidR="00844E5A" w:rsidRPr="000E55C3" w:rsidRDefault="00844E5A" w:rsidP="00844E5A">
      <w:pPr>
        <w:pStyle w:val="ListParagraph"/>
        <w:spacing w:before="120" w:after="120"/>
        <w:ind w:left="0"/>
        <w:rPr>
          <w:rFonts w:eastAsia="DengXian"/>
          <w:bCs/>
          <w:highlight w:val="green"/>
          <w:lang w:eastAsia="zh-CN"/>
        </w:rPr>
      </w:pPr>
      <w:r w:rsidRPr="000E55C3">
        <w:rPr>
          <w:rFonts w:eastAsia="DengXian"/>
          <w:bCs/>
          <w:highlight w:val="green"/>
          <w:lang w:eastAsia="zh-CN"/>
        </w:rPr>
        <w:t>Agreement</w:t>
      </w:r>
    </w:p>
    <w:p w14:paraId="178EB341" w14:textId="77777777" w:rsidR="00844E5A" w:rsidRPr="000E55C3" w:rsidRDefault="00844E5A" w:rsidP="00844E5A">
      <w:pPr>
        <w:spacing w:before="120" w:after="120"/>
      </w:pPr>
      <w:r w:rsidRPr="000E55C3">
        <w:t>The following assumption is used for UE side SNS calibration:</w:t>
      </w:r>
    </w:p>
    <w:p w14:paraId="587F92B0" w14:textId="77777777" w:rsidR="00844E5A" w:rsidRPr="000E55C3" w:rsidRDefault="00844E5A" w:rsidP="00844E5A">
      <w:pPr>
        <w:rPr>
          <w:rFonts w:eastAsia="DengXian"/>
        </w:rPr>
      </w:pPr>
      <w:r w:rsidRPr="000E55C3">
        <w:rPr>
          <w:noProof/>
        </w:rPr>
        <w:lastRenderedPageBreak/>
        <w:drawing>
          <wp:inline distT="0" distB="0" distL="0" distR="0" wp14:anchorId="049BB3CA" wp14:editId="644D0913">
            <wp:extent cx="5943600" cy="7555230"/>
            <wp:effectExtent l="0" t="0" r="0" b="0"/>
            <wp:docPr id="17568467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555230"/>
                    </a:xfrm>
                    <a:prstGeom prst="rect">
                      <a:avLst/>
                    </a:prstGeom>
                    <a:noFill/>
                    <a:ln>
                      <a:noFill/>
                    </a:ln>
                  </pic:spPr>
                </pic:pic>
              </a:graphicData>
            </a:graphic>
          </wp:inline>
        </w:drawing>
      </w:r>
    </w:p>
    <w:p w14:paraId="312B4E1E" w14:textId="77777777" w:rsidR="00844E5A" w:rsidRPr="000E55C3" w:rsidRDefault="00844E5A" w:rsidP="00844E5A">
      <w:pPr>
        <w:spacing w:before="120" w:after="120"/>
        <w:rPr>
          <w:rFonts w:eastAsia="DengXian"/>
          <w:highlight w:val="green"/>
        </w:rPr>
      </w:pPr>
      <w:r w:rsidRPr="000E55C3">
        <w:rPr>
          <w:rFonts w:eastAsia="DengXian"/>
          <w:highlight w:val="green"/>
        </w:rPr>
        <w:t>Agreement</w:t>
      </w:r>
    </w:p>
    <w:p w14:paraId="6560A91E" w14:textId="77777777" w:rsidR="00844E5A" w:rsidRPr="000E55C3" w:rsidRDefault="00844E5A" w:rsidP="00844E5A">
      <w:pPr>
        <w:spacing w:before="120" w:after="120"/>
      </w:pPr>
      <w:r w:rsidRPr="000E55C3">
        <w:t>The following assumption is used for BS side SNS calibration:</w:t>
      </w:r>
    </w:p>
    <w:p w14:paraId="4844C408" w14:textId="77777777" w:rsidR="00844E5A" w:rsidRPr="000E55C3" w:rsidRDefault="00844E5A" w:rsidP="00844E5A">
      <w:pPr>
        <w:rPr>
          <w:rFonts w:eastAsia="DengXian"/>
        </w:rPr>
      </w:pPr>
    </w:p>
    <w:p w14:paraId="2840B717" w14:textId="1E7D24F0" w:rsidR="00906175" w:rsidRPr="00641652" w:rsidRDefault="00844E5A" w:rsidP="00906175">
      <w:pPr>
        <w:rPr>
          <w:lang w:eastAsia="en-US"/>
        </w:rPr>
      </w:pPr>
      <w:r w:rsidRPr="000E55C3">
        <w:rPr>
          <w:noProof/>
        </w:rPr>
        <w:drawing>
          <wp:inline distT="0" distB="0" distL="0" distR="0" wp14:anchorId="7A61FCAF" wp14:editId="1C27BD2A">
            <wp:extent cx="5943600" cy="7117715"/>
            <wp:effectExtent l="0" t="0" r="0" b="0"/>
            <wp:docPr id="8020744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7117715"/>
                    </a:xfrm>
                    <a:prstGeom prst="rect">
                      <a:avLst/>
                    </a:prstGeom>
                    <a:noFill/>
                    <a:ln>
                      <a:noFill/>
                    </a:ln>
                  </pic:spPr>
                </pic:pic>
              </a:graphicData>
            </a:graphic>
          </wp:inline>
        </w:drawing>
      </w:r>
      <w:bookmarkEnd w:id="10"/>
    </w:p>
    <w:sectPr w:rsidR="00906175" w:rsidRPr="006416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5865" w14:textId="77777777" w:rsidR="00535BBB" w:rsidRDefault="00535BBB" w:rsidP="00BE634B">
      <w:pPr>
        <w:spacing w:after="0"/>
      </w:pPr>
      <w:r>
        <w:separator/>
      </w:r>
    </w:p>
  </w:endnote>
  <w:endnote w:type="continuationSeparator" w:id="0">
    <w:p w14:paraId="4D94E8B9" w14:textId="77777777" w:rsidR="00535BBB" w:rsidRDefault="00535BBB" w:rsidP="00BE634B">
      <w:pPr>
        <w:spacing w:after="0"/>
      </w:pPr>
      <w:r>
        <w:continuationSeparator/>
      </w:r>
    </w:p>
  </w:endnote>
  <w:endnote w:type="continuationNotice" w:id="1">
    <w:p w14:paraId="702F08C3" w14:textId="77777777" w:rsidR="00535BBB" w:rsidRDefault="00535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C5BE8" w14:textId="77777777" w:rsidR="00535BBB" w:rsidRDefault="00535BBB" w:rsidP="00BE634B">
      <w:pPr>
        <w:spacing w:after="0"/>
      </w:pPr>
      <w:r>
        <w:separator/>
      </w:r>
    </w:p>
  </w:footnote>
  <w:footnote w:type="continuationSeparator" w:id="0">
    <w:p w14:paraId="2DD81802" w14:textId="77777777" w:rsidR="00535BBB" w:rsidRDefault="00535BBB" w:rsidP="00BE634B">
      <w:pPr>
        <w:spacing w:after="0"/>
      </w:pPr>
      <w:r>
        <w:continuationSeparator/>
      </w:r>
    </w:p>
  </w:footnote>
  <w:footnote w:type="continuationNotice" w:id="1">
    <w:p w14:paraId="5399CAB7" w14:textId="77777777" w:rsidR="00535BBB" w:rsidRDefault="00535B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C56A1"/>
    <w:multiLevelType w:val="multilevel"/>
    <w:tmpl w:val="0D3C56A1"/>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SimSun"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8"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8D25DD"/>
    <w:multiLevelType w:val="hybridMultilevel"/>
    <w:tmpl w:val="833063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3"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7"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2B73302"/>
    <w:multiLevelType w:val="hybridMultilevel"/>
    <w:tmpl w:val="086A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2557"/>
    <w:multiLevelType w:val="hybridMultilevel"/>
    <w:tmpl w:val="861EBFF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3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42"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78341148">
    <w:abstractNumId w:val="25"/>
  </w:num>
  <w:num w:numId="2" w16cid:durableId="1497916686">
    <w:abstractNumId w:val="15"/>
  </w:num>
  <w:num w:numId="3" w16cid:durableId="1128163598">
    <w:abstractNumId w:val="11"/>
  </w:num>
  <w:num w:numId="4" w16cid:durableId="570041865">
    <w:abstractNumId w:val="39"/>
  </w:num>
  <w:num w:numId="5" w16cid:durableId="1941988146">
    <w:abstractNumId w:val="34"/>
  </w:num>
  <w:num w:numId="6" w16cid:durableId="606351810">
    <w:abstractNumId w:val="8"/>
  </w:num>
  <w:num w:numId="7" w16cid:durableId="2096586335">
    <w:abstractNumId w:val="20"/>
  </w:num>
  <w:num w:numId="8" w16cid:durableId="1473712866">
    <w:abstractNumId w:val="13"/>
  </w:num>
  <w:num w:numId="9" w16cid:durableId="1620378045">
    <w:abstractNumId w:val="38"/>
  </w:num>
  <w:num w:numId="10" w16cid:durableId="666693">
    <w:abstractNumId w:val="2"/>
  </w:num>
  <w:num w:numId="11" w16cid:durableId="1739816815">
    <w:abstractNumId w:val="10"/>
  </w:num>
  <w:num w:numId="12" w16cid:durableId="1007291877">
    <w:abstractNumId w:val="26"/>
  </w:num>
  <w:num w:numId="13" w16cid:durableId="1541896019">
    <w:abstractNumId w:val="6"/>
  </w:num>
  <w:num w:numId="14" w16cid:durableId="2001538738">
    <w:abstractNumId w:val="40"/>
  </w:num>
  <w:num w:numId="15" w16cid:durableId="1488012030">
    <w:abstractNumId w:val="27"/>
  </w:num>
  <w:num w:numId="16" w16cid:durableId="2063169842">
    <w:abstractNumId w:val="12"/>
  </w:num>
  <w:num w:numId="17" w16cid:durableId="445466805">
    <w:abstractNumId w:val="36"/>
  </w:num>
  <w:num w:numId="18" w16cid:durableId="302779091">
    <w:abstractNumId w:val="43"/>
  </w:num>
  <w:num w:numId="19" w16cid:durableId="1470896003">
    <w:abstractNumId w:val="1"/>
  </w:num>
  <w:num w:numId="20" w16cid:durableId="876627383">
    <w:abstractNumId w:val="17"/>
  </w:num>
  <w:num w:numId="21" w16cid:durableId="1281447929">
    <w:abstractNumId w:val="23"/>
  </w:num>
  <w:num w:numId="22" w16cid:durableId="139348389">
    <w:abstractNumId w:val="4"/>
  </w:num>
  <w:num w:numId="23" w16cid:durableId="1368719765">
    <w:abstractNumId w:val="16"/>
  </w:num>
  <w:num w:numId="24" w16cid:durableId="673000441">
    <w:abstractNumId w:val="35"/>
  </w:num>
  <w:num w:numId="25" w16cid:durableId="929045757">
    <w:abstractNumId w:val="32"/>
  </w:num>
  <w:num w:numId="26" w16cid:durableId="1730959400">
    <w:abstractNumId w:val="18"/>
  </w:num>
  <w:num w:numId="27" w16cid:durableId="1682663064">
    <w:abstractNumId w:val="45"/>
  </w:num>
  <w:num w:numId="28" w16cid:durableId="854080902">
    <w:abstractNumId w:val="42"/>
  </w:num>
  <w:num w:numId="29" w16cid:durableId="525294241">
    <w:abstractNumId w:val="28"/>
  </w:num>
  <w:num w:numId="30" w16cid:durableId="777218882">
    <w:abstractNumId w:val="21"/>
  </w:num>
  <w:num w:numId="31" w16cid:durableId="452215144">
    <w:abstractNumId w:val="24"/>
  </w:num>
  <w:num w:numId="32" w16cid:durableId="1889679641">
    <w:abstractNumId w:val="5"/>
  </w:num>
  <w:num w:numId="33" w16cid:durableId="1111126855">
    <w:abstractNumId w:val="31"/>
  </w:num>
  <w:num w:numId="34" w16cid:durableId="1806970030">
    <w:abstractNumId w:val="14"/>
  </w:num>
  <w:num w:numId="35" w16cid:durableId="341011816">
    <w:abstractNumId w:val="37"/>
  </w:num>
  <w:num w:numId="36" w16cid:durableId="338697491">
    <w:abstractNumId w:val="41"/>
  </w:num>
  <w:num w:numId="37" w16cid:durableId="173303281">
    <w:abstractNumId w:val="0"/>
  </w:num>
  <w:num w:numId="38" w16cid:durableId="962536289">
    <w:abstractNumId w:val="3"/>
  </w:num>
  <w:num w:numId="39" w16cid:durableId="412165413">
    <w:abstractNumId w:val="9"/>
  </w:num>
  <w:num w:numId="40" w16cid:durableId="1221206640">
    <w:abstractNumId w:val="7"/>
  </w:num>
  <w:num w:numId="41" w16cid:durableId="1764255780">
    <w:abstractNumId w:val="30"/>
  </w:num>
  <w:num w:numId="42" w16cid:durableId="224266060">
    <w:abstractNumId w:val="29"/>
  </w:num>
  <w:num w:numId="43" w16cid:durableId="1290435169">
    <w:abstractNumId w:val="22"/>
  </w:num>
  <w:num w:numId="44" w16cid:durableId="1137920580">
    <w:abstractNumId w:val="33"/>
  </w:num>
  <w:num w:numId="45" w16cid:durableId="102191535">
    <w:abstractNumId w:val="19"/>
  </w:num>
  <w:num w:numId="46" w16cid:durableId="2007782487">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4E3D"/>
    <w:rsid w:val="000263C2"/>
    <w:rsid w:val="00032D86"/>
    <w:rsid w:val="000354AC"/>
    <w:rsid w:val="00037F9E"/>
    <w:rsid w:val="00043489"/>
    <w:rsid w:val="00053C92"/>
    <w:rsid w:val="00056237"/>
    <w:rsid w:val="000566E6"/>
    <w:rsid w:val="00067C88"/>
    <w:rsid w:val="000707E3"/>
    <w:rsid w:val="000818DA"/>
    <w:rsid w:val="0008494A"/>
    <w:rsid w:val="00087C48"/>
    <w:rsid w:val="00091784"/>
    <w:rsid w:val="00091DBD"/>
    <w:rsid w:val="000A04F6"/>
    <w:rsid w:val="000A0885"/>
    <w:rsid w:val="000A14F3"/>
    <w:rsid w:val="000A1EBF"/>
    <w:rsid w:val="000B2300"/>
    <w:rsid w:val="000B7678"/>
    <w:rsid w:val="000C08F9"/>
    <w:rsid w:val="000C2DFC"/>
    <w:rsid w:val="000D2612"/>
    <w:rsid w:val="000D39A5"/>
    <w:rsid w:val="000D600B"/>
    <w:rsid w:val="000E6537"/>
    <w:rsid w:val="000E6776"/>
    <w:rsid w:val="000F1954"/>
    <w:rsid w:val="00104A69"/>
    <w:rsid w:val="001065D0"/>
    <w:rsid w:val="0011077C"/>
    <w:rsid w:val="001123DA"/>
    <w:rsid w:val="00115952"/>
    <w:rsid w:val="0012006F"/>
    <w:rsid w:val="001257FE"/>
    <w:rsid w:val="0012703F"/>
    <w:rsid w:val="00130016"/>
    <w:rsid w:val="00152027"/>
    <w:rsid w:val="00156F5F"/>
    <w:rsid w:val="001575DC"/>
    <w:rsid w:val="00162CC3"/>
    <w:rsid w:val="001664F2"/>
    <w:rsid w:val="00180C83"/>
    <w:rsid w:val="00180E9C"/>
    <w:rsid w:val="0018377E"/>
    <w:rsid w:val="0018416A"/>
    <w:rsid w:val="00186ABD"/>
    <w:rsid w:val="001A24EC"/>
    <w:rsid w:val="001A3A9E"/>
    <w:rsid w:val="001A7E24"/>
    <w:rsid w:val="001B1BB9"/>
    <w:rsid w:val="001B5A29"/>
    <w:rsid w:val="001C03CF"/>
    <w:rsid w:val="001C51AF"/>
    <w:rsid w:val="001C5F46"/>
    <w:rsid w:val="001C7BA7"/>
    <w:rsid w:val="001D798B"/>
    <w:rsid w:val="001E0B4D"/>
    <w:rsid w:val="001E5DC1"/>
    <w:rsid w:val="001F1688"/>
    <w:rsid w:val="001F2C31"/>
    <w:rsid w:val="001F71B9"/>
    <w:rsid w:val="001F7C95"/>
    <w:rsid w:val="00203933"/>
    <w:rsid w:val="00206712"/>
    <w:rsid w:val="00212FE8"/>
    <w:rsid w:val="00214DC0"/>
    <w:rsid w:val="0022022E"/>
    <w:rsid w:val="00220CE8"/>
    <w:rsid w:val="00241929"/>
    <w:rsid w:val="00244F5E"/>
    <w:rsid w:val="00245AA3"/>
    <w:rsid w:val="0025035C"/>
    <w:rsid w:val="002540E3"/>
    <w:rsid w:val="00261104"/>
    <w:rsid w:val="00272335"/>
    <w:rsid w:val="002739C3"/>
    <w:rsid w:val="00274CDD"/>
    <w:rsid w:val="00276EF5"/>
    <w:rsid w:val="00280B74"/>
    <w:rsid w:val="00280FA9"/>
    <w:rsid w:val="00287F45"/>
    <w:rsid w:val="00291EBE"/>
    <w:rsid w:val="002A0E87"/>
    <w:rsid w:val="002A43DB"/>
    <w:rsid w:val="002B3EA0"/>
    <w:rsid w:val="002B4E66"/>
    <w:rsid w:val="002D097F"/>
    <w:rsid w:val="002D25E6"/>
    <w:rsid w:val="002D31A0"/>
    <w:rsid w:val="002D550D"/>
    <w:rsid w:val="002D6DB3"/>
    <w:rsid w:val="002D7630"/>
    <w:rsid w:val="002E2B6D"/>
    <w:rsid w:val="002E370D"/>
    <w:rsid w:val="002E5FEB"/>
    <w:rsid w:val="002F2A73"/>
    <w:rsid w:val="002F7755"/>
    <w:rsid w:val="003045FB"/>
    <w:rsid w:val="00312653"/>
    <w:rsid w:val="00316696"/>
    <w:rsid w:val="00320A1C"/>
    <w:rsid w:val="00323BC7"/>
    <w:rsid w:val="003253F2"/>
    <w:rsid w:val="00327CDF"/>
    <w:rsid w:val="00330FE9"/>
    <w:rsid w:val="003326DB"/>
    <w:rsid w:val="00334FC5"/>
    <w:rsid w:val="003365F4"/>
    <w:rsid w:val="00337D83"/>
    <w:rsid w:val="00342D74"/>
    <w:rsid w:val="003464A7"/>
    <w:rsid w:val="00346662"/>
    <w:rsid w:val="0035439A"/>
    <w:rsid w:val="00354730"/>
    <w:rsid w:val="00355AB7"/>
    <w:rsid w:val="00356A5D"/>
    <w:rsid w:val="003600F6"/>
    <w:rsid w:val="00361356"/>
    <w:rsid w:val="003676AE"/>
    <w:rsid w:val="00373E9F"/>
    <w:rsid w:val="0037479A"/>
    <w:rsid w:val="00375A08"/>
    <w:rsid w:val="00377F5B"/>
    <w:rsid w:val="00387323"/>
    <w:rsid w:val="003977DA"/>
    <w:rsid w:val="003A2E45"/>
    <w:rsid w:val="003B1DF2"/>
    <w:rsid w:val="003B7688"/>
    <w:rsid w:val="003E3033"/>
    <w:rsid w:val="003E5D70"/>
    <w:rsid w:val="003E6B44"/>
    <w:rsid w:val="004003D3"/>
    <w:rsid w:val="00412919"/>
    <w:rsid w:val="00421F8D"/>
    <w:rsid w:val="00425B08"/>
    <w:rsid w:val="00426E00"/>
    <w:rsid w:val="004344D5"/>
    <w:rsid w:val="0044172A"/>
    <w:rsid w:val="00446D84"/>
    <w:rsid w:val="00456853"/>
    <w:rsid w:val="00463246"/>
    <w:rsid w:val="00466375"/>
    <w:rsid w:val="0047466B"/>
    <w:rsid w:val="00484901"/>
    <w:rsid w:val="004920ED"/>
    <w:rsid w:val="00496D3D"/>
    <w:rsid w:val="004A0424"/>
    <w:rsid w:val="004A4F1E"/>
    <w:rsid w:val="004C5053"/>
    <w:rsid w:val="004D4A55"/>
    <w:rsid w:val="004D6D24"/>
    <w:rsid w:val="004D78C7"/>
    <w:rsid w:val="004E1523"/>
    <w:rsid w:val="004E4F5D"/>
    <w:rsid w:val="004E6DE1"/>
    <w:rsid w:val="004F10CC"/>
    <w:rsid w:val="004F2DD3"/>
    <w:rsid w:val="004F68E7"/>
    <w:rsid w:val="004F7309"/>
    <w:rsid w:val="00501A81"/>
    <w:rsid w:val="005030F6"/>
    <w:rsid w:val="00506AC0"/>
    <w:rsid w:val="0051163B"/>
    <w:rsid w:val="00520A2B"/>
    <w:rsid w:val="00526DE5"/>
    <w:rsid w:val="00535BBB"/>
    <w:rsid w:val="005437A8"/>
    <w:rsid w:val="005478B0"/>
    <w:rsid w:val="00551B25"/>
    <w:rsid w:val="00553194"/>
    <w:rsid w:val="0055409F"/>
    <w:rsid w:val="005551F4"/>
    <w:rsid w:val="00566461"/>
    <w:rsid w:val="0057660F"/>
    <w:rsid w:val="00576EAE"/>
    <w:rsid w:val="00584D8E"/>
    <w:rsid w:val="00592C09"/>
    <w:rsid w:val="00594D03"/>
    <w:rsid w:val="00597816"/>
    <w:rsid w:val="005A2293"/>
    <w:rsid w:val="005A303C"/>
    <w:rsid w:val="005A6651"/>
    <w:rsid w:val="005B4086"/>
    <w:rsid w:val="005B5E62"/>
    <w:rsid w:val="005C1D3D"/>
    <w:rsid w:val="005C6310"/>
    <w:rsid w:val="005D5CFB"/>
    <w:rsid w:val="005D665D"/>
    <w:rsid w:val="005E322B"/>
    <w:rsid w:val="005E5DB5"/>
    <w:rsid w:val="005E651A"/>
    <w:rsid w:val="00603C73"/>
    <w:rsid w:val="0060774E"/>
    <w:rsid w:val="0061156B"/>
    <w:rsid w:val="006134E0"/>
    <w:rsid w:val="00614AFA"/>
    <w:rsid w:val="0062765D"/>
    <w:rsid w:val="00636AC2"/>
    <w:rsid w:val="00641652"/>
    <w:rsid w:val="006438A2"/>
    <w:rsid w:val="006476B3"/>
    <w:rsid w:val="006503E5"/>
    <w:rsid w:val="00651965"/>
    <w:rsid w:val="00655A8A"/>
    <w:rsid w:val="00670C65"/>
    <w:rsid w:val="0068751C"/>
    <w:rsid w:val="0068769E"/>
    <w:rsid w:val="006928B6"/>
    <w:rsid w:val="00693F51"/>
    <w:rsid w:val="00695138"/>
    <w:rsid w:val="006A1049"/>
    <w:rsid w:val="006B5E6A"/>
    <w:rsid w:val="006C59BD"/>
    <w:rsid w:val="006C7C05"/>
    <w:rsid w:val="006D261C"/>
    <w:rsid w:val="006D75FD"/>
    <w:rsid w:val="006E1005"/>
    <w:rsid w:val="006E5285"/>
    <w:rsid w:val="006E7064"/>
    <w:rsid w:val="006F7839"/>
    <w:rsid w:val="007004F8"/>
    <w:rsid w:val="00715210"/>
    <w:rsid w:val="00715618"/>
    <w:rsid w:val="00732AAE"/>
    <w:rsid w:val="00733EDE"/>
    <w:rsid w:val="00735DE1"/>
    <w:rsid w:val="00737522"/>
    <w:rsid w:val="00740659"/>
    <w:rsid w:val="00747F13"/>
    <w:rsid w:val="007518FD"/>
    <w:rsid w:val="00752AA5"/>
    <w:rsid w:val="00771142"/>
    <w:rsid w:val="007730B8"/>
    <w:rsid w:val="00774518"/>
    <w:rsid w:val="00776D43"/>
    <w:rsid w:val="00782503"/>
    <w:rsid w:val="00782F5A"/>
    <w:rsid w:val="00784FCD"/>
    <w:rsid w:val="007953C4"/>
    <w:rsid w:val="007A1FC6"/>
    <w:rsid w:val="007A5BDD"/>
    <w:rsid w:val="007B33A4"/>
    <w:rsid w:val="007B44D5"/>
    <w:rsid w:val="007C2A51"/>
    <w:rsid w:val="007C7249"/>
    <w:rsid w:val="007D4C16"/>
    <w:rsid w:val="007D63FE"/>
    <w:rsid w:val="007E2FBF"/>
    <w:rsid w:val="007E59AC"/>
    <w:rsid w:val="007E5D80"/>
    <w:rsid w:val="007E673B"/>
    <w:rsid w:val="00804E10"/>
    <w:rsid w:val="00806829"/>
    <w:rsid w:val="00810C7D"/>
    <w:rsid w:val="00812E5C"/>
    <w:rsid w:val="00815551"/>
    <w:rsid w:val="00815804"/>
    <w:rsid w:val="00815F6E"/>
    <w:rsid w:val="008233E9"/>
    <w:rsid w:val="008241EA"/>
    <w:rsid w:val="00827FAE"/>
    <w:rsid w:val="00833459"/>
    <w:rsid w:val="00833F22"/>
    <w:rsid w:val="00837E1A"/>
    <w:rsid w:val="00844E5A"/>
    <w:rsid w:val="00846B76"/>
    <w:rsid w:val="0084735E"/>
    <w:rsid w:val="00860AB1"/>
    <w:rsid w:val="00873D0F"/>
    <w:rsid w:val="00880D58"/>
    <w:rsid w:val="0089392E"/>
    <w:rsid w:val="008A79D4"/>
    <w:rsid w:val="008A7D13"/>
    <w:rsid w:val="008B06D9"/>
    <w:rsid w:val="008B1951"/>
    <w:rsid w:val="008B56B9"/>
    <w:rsid w:val="008C05A6"/>
    <w:rsid w:val="008C27D0"/>
    <w:rsid w:val="008C535B"/>
    <w:rsid w:val="008D2FCD"/>
    <w:rsid w:val="008D5FC8"/>
    <w:rsid w:val="008E0B5E"/>
    <w:rsid w:val="008E62CE"/>
    <w:rsid w:val="008F711C"/>
    <w:rsid w:val="00906175"/>
    <w:rsid w:val="0090685C"/>
    <w:rsid w:val="00924712"/>
    <w:rsid w:val="00930934"/>
    <w:rsid w:val="00934B7D"/>
    <w:rsid w:val="009359FE"/>
    <w:rsid w:val="00940D8D"/>
    <w:rsid w:val="009478BA"/>
    <w:rsid w:val="00950938"/>
    <w:rsid w:val="00951F50"/>
    <w:rsid w:val="00953158"/>
    <w:rsid w:val="00960DCD"/>
    <w:rsid w:val="009622F9"/>
    <w:rsid w:val="0096566C"/>
    <w:rsid w:val="00966D0B"/>
    <w:rsid w:val="00972C7A"/>
    <w:rsid w:val="009802D0"/>
    <w:rsid w:val="009818B1"/>
    <w:rsid w:val="009A2AD6"/>
    <w:rsid w:val="009B4858"/>
    <w:rsid w:val="009C0BD5"/>
    <w:rsid w:val="009C17A3"/>
    <w:rsid w:val="009C6F3C"/>
    <w:rsid w:val="009C7837"/>
    <w:rsid w:val="009E0252"/>
    <w:rsid w:val="009E30BA"/>
    <w:rsid w:val="009E42C4"/>
    <w:rsid w:val="009E6B5E"/>
    <w:rsid w:val="009F76EC"/>
    <w:rsid w:val="00A03D61"/>
    <w:rsid w:val="00A04BD4"/>
    <w:rsid w:val="00A10F18"/>
    <w:rsid w:val="00A134C4"/>
    <w:rsid w:val="00A154B2"/>
    <w:rsid w:val="00A15833"/>
    <w:rsid w:val="00A16F01"/>
    <w:rsid w:val="00A230FB"/>
    <w:rsid w:val="00A24258"/>
    <w:rsid w:val="00A2681F"/>
    <w:rsid w:val="00A30764"/>
    <w:rsid w:val="00A33D70"/>
    <w:rsid w:val="00A37F76"/>
    <w:rsid w:val="00A602C7"/>
    <w:rsid w:val="00A62997"/>
    <w:rsid w:val="00A768C0"/>
    <w:rsid w:val="00A806CE"/>
    <w:rsid w:val="00A823CB"/>
    <w:rsid w:val="00A85870"/>
    <w:rsid w:val="00A874E2"/>
    <w:rsid w:val="00A87AFA"/>
    <w:rsid w:val="00AA246C"/>
    <w:rsid w:val="00AA3FA2"/>
    <w:rsid w:val="00AB2EA3"/>
    <w:rsid w:val="00AC04E3"/>
    <w:rsid w:val="00AC75FC"/>
    <w:rsid w:val="00AD0036"/>
    <w:rsid w:val="00AD4607"/>
    <w:rsid w:val="00AD4CE9"/>
    <w:rsid w:val="00AE202B"/>
    <w:rsid w:val="00AE2BC9"/>
    <w:rsid w:val="00AF4A89"/>
    <w:rsid w:val="00AF6741"/>
    <w:rsid w:val="00B0210B"/>
    <w:rsid w:val="00B02F20"/>
    <w:rsid w:val="00B03B2C"/>
    <w:rsid w:val="00B06851"/>
    <w:rsid w:val="00B07ED2"/>
    <w:rsid w:val="00B1072F"/>
    <w:rsid w:val="00B20A48"/>
    <w:rsid w:val="00B23334"/>
    <w:rsid w:val="00B31CDC"/>
    <w:rsid w:val="00B33C64"/>
    <w:rsid w:val="00B559C7"/>
    <w:rsid w:val="00B573C3"/>
    <w:rsid w:val="00B65D93"/>
    <w:rsid w:val="00B71259"/>
    <w:rsid w:val="00B75DF7"/>
    <w:rsid w:val="00B818DA"/>
    <w:rsid w:val="00B91FC8"/>
    <w:rsid w:val="00B9445D"/>
    <w:rsid w:val="00BB55FE"/>
    <w:rsid w:val="00BB5B18"/>
    <w:rsid w:val="00BE08AB"/>
    <w:rsid w:val="00BE4294"/>
    <w:rsid w:val="00BE634B"/>
    <w:rsid w:val="00BF4DB6"/>
    <w:rsid w:val="00C00A87"/>
    <w:rsid w:val="00C120E1"/>
    <w:rsid w:val="00C15852"/>
    <w:rsid w:val="00C17E41"/>
    <w:rsid w:val="00C22336"/>
    <w:rsid w:val="00C26E78"/>
    <w:rsid w:val="00C60403"/>
    <w:rsid w:val="00C65F47"/>
    <w:rsid w:val="00C70D9B"/>
    <w:rsid w:val="00C72514"/>
    <w:rsid w:val="00C75017"/>
    <w:rsid w:val="00C76D75"/>
    <w:rsid w:val="00C84A36"/>
    <w:rsid w:val="00C92A48"/>
    <w:rsid w:val="00C93AED"/>
    <w:rsid w:val="00C97C9B"/>
    <w:rsid w:val="00CA68FC"/>
    <w:rsid w:val="00CB5DBA"/>
    <w:rsid w:val="00CC7070"/>
    <w:rsid w:val="00CD3B4D"/>
    <w:rsid w:val="00CD4498"/>
    <w:rsid w:val="00CD52B8"/>
    <w:rsid w:val="00CD532C"/>
    <w:rsid w:val="00CD6E4F"/>
    <w:rsid w:val="00D00CBF"/>
    <w:rsid w:val="00D01276"/>
    <w:rsid w:val="00D2469B"/>
    <w:rsid w:val="00D26CB9"/>
    <w:rsid w:val="00D27FE0"/>
    <w:rsid w:val="00D323A5"/>
    <w:rsid w:val="00D363C7"/>
    <w:rsid w:val="00D44C64"/>
    <w:rsid w:val="00D51FB3"/>
    <w:rsid w:val="00D57753"/>
    <w:rsid w:val="00D76685"/>
    <w:rsid w:val="00D816F9"/>
    <w:rsid w:val="00D830DE"/>
    <w:rsid w:val="00D84E6D"/>
    <w:rsid w:val="00D86DF4"/>
    <w:rsid w:val="00D91591"/>
    <w:rsid w:val="00DA46EF"/>
    <w:rsid w:val="00DC1322"/>
    <w:rsid w:val="00DC22E8"/>
    <w:rsid w:val="00DC3605"/>
    <w:rsid w:val="00DC4351"/>
    <w:rsid w:val="00DD2E23"/>
    <w:rsid w:val="00DD35E6"/>
    <w:rsid w:val="00DE7238"/>
    <w:rsid w:val="00DF6210"/>
    <w:rsid w:val="00E05912"/>
    <w:rsid w:val="00E14F6B"/>
    <w:rsid w:val="00E278C8"/>
    <w:rsid w:val="00E352C8"/>
    <w:rsid w:val="00E40811"/>
    <w:rsid w:val="00E4305C"/>
    <w:rsid w:val="00E4326D"/>
    <w:rsid w:val="00E446EB"/>
    <w:rsid w:val="00E540FD"/>
    <w:rsid w:val="00E550BE"/>
    <w:rsid w:val="00E55CAC"/>
    <w:rsid w:val="00E56CB9"/>
    <w:rsid w:val="00E72FBC"/>
    <w:rsid w:val="00E752F6"/>
    <w:rsid w:val="00E83CB7"/>
    <w:rsid w:val="00E94ADB"/>
    <w:rsid w:val="00E95830"/>
    <w:rsid w:val="00E971A5"/>
    <w:rsid w:val="00EA0B5D"/>
    <w:rsid w:val="00EA1395"/>
    <w:rsid w:val="00EB0CFD"/>
    <w:rsid w:val="00EC1EA1"/>
    <w:rsid w:val="00EC2E48"/>
    <w:rsid w:val="00EC7576"/>
    <w:rsid w:val="00ED6FA8"/>
    <w:rsid w:val="00ED7A25"/>
    <w:rsid w:val="00EE4837"/>
    <w:rsid w:val="00EF4CB8"/>
    <w:rsid w:val="00EF772F"/>
    <w:rsid w:val="00F04E50"/>
    <w:rsid w:val="00F101DF"/>
    <w:rsid w:val="00F12173"/>
    <w:rsid w:val="00F16642"/>
    <w:rsid w:val="00F234D7"/>
    <w:rsid w:val="00F255C4"/>
    <w:rsid w:val="00F25FAC"/>
    <w:rsid w:val="00F34147"/>
    <w:rsid w:val="00F4391B"/>
    <w:rsid w:val="00F53D10"/>
    <w:rsid w:val="00F57950"/>
    <w:rsid w:val="00F70DEF"/>
    <w:rsid w:val="00F86E41"/>
    <w:rsid w:val="00F8775A"/>
    <w:rsid w:val="00F93413"/>
    <w:rsid w:val="00F97419"/>
    <w:rsid w:val="00FA190C"/>
    <w:rsid w:val="00FA2642"/>
    <w:rsid w:val="00FA6B2C"/>
    <w:rsid w:val="00FA75F0"/>
    <w:rsid w:val="00FB1BF6"/>
    <w:rsid w:val="00FC2ABF"/>
    <w:rsid w:val="00FD02A1"/>
    <w:rsid w:val="00FD1EAD"/>
    <w:rsid w:val="00FE103C"/>
    <w:rsid w:val="00FE4783"/>
    <w:rsid w:val="00FE4A94"/>
    <w:rsid w:val="00FE4C48"/>
    <w:rsid w:val="00FF2548"/>
    <w:rsid w:val="00FF5FCD"/>
    <w:rsid w:val="00FF7EC7"/>
    <w:rsid w:val="15CEE88D"/>
    <w:rsid w:val="36FD29DC"/>
    <w:rsid w:val="446D5EF2"/>
    <w:rsid w:val="4A6216C5"/>
    <w:rsid w:val="4A9615B2"/>
    <w:rsid w:val="4E89A7B5"/>
    <w:rsid w:val="4F0B571F"/>
    <w:rsid w:val="62F7519D"/>
    <w:rsid w:val="72F27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Revision">
    <w:name w:val="Revision"/>
    <w:hidden/>
    <w:uiPriority w:val="99"/>
    <w:semiHidden/>
    <w:rsid w:val="00F86E41"/>
    <w:pPr>
      <w:spacing w:after="0" w:line="240" w:lineRule="auto"/>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rsid w:val="00A823CB"/>
  </w:style>
  <w:style w:type="character" w:customStyle="1" w:styleId="CommentTextChar">
    <w:name w:val="Comment Text Char"/>
    <w:basedOn w:val="DefaultParagraphFont"/>
    <w:link w:val="CommentText"/>
    <w:uiPriority w:val="99"/>
    <w:rsid w:val="00A823C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823CB"/>
    <w:rPr>
      <w:b/>
      <w:bCs/>
    </w:rPr>
  </w:style>
  <w:style w:type="character" w:customStyle="1" w:styleId="CommentSubjectChar">
    <w:name w:val="Comment Subject Char"/>
    <w:basedOn w:val="CommentTextChar"/>
    <w:link w:val="CommentSubject"/>
    <w:uiPriority w:val="99"/>
    <w:semiHidden/>
    <w:rsid w:val="00A823CB"/>
    <w:rPr>
      <w:rFonts w:ascii="Times New Roman" w:eastAsia="Times New Roman" w:hAnsi="Times New Roman" w:cs="Times New Roman"/>
      <w:b/>
      <w:bCs/>
      <w:sz w:val="20"/>
      <w:szCs w:val="20"/>
      <w:lang w:val="en-GB" w:eastAsia="en-GB"/>
    </w:rPr>
  </w:style>
  <w:style w:type="paragraph" w:styleId="Header">
    <w:name w:val="header"/>
    <w:basedOn w:val="Normal"/>
    <w:link w:val="HeaderChar"/>
    <w:uiPriority w:val="99"/>
    <w:semiHidden/>
    <w:unhideWhenUsed/>
    <w:rsid w:val="008D2FCD"/>
    <w:pPr>
      <w:tabs>
        <w:tab w:val="center" w:pos="4680"/>
        <w:tab w:val="right" w:pos="9360"/>
      </w:tabs>
      <w:spacing w:after="0"/>
    </w:pPr>
  </w:style>
  <w:style w:type="character" w:customStyle="1" w:styleId="HeaderChar">
    <w:name w:val="Header Char"/>
    <w:basedOn w:val="DefaultParagraphFont"/>
    <w:link w:val="Header"/>
    <w:uiPriority w:val="99"/>
    <w:semiHidden/>
    <w:rsid w:val="008D2FCD"/>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8D2FCD"/>
    <w:pPr>
      <w:tabs>
        <w:tab w:val="center" w:pos="4680"/>
        <w:tab w:val="right" w:pos="9360"/>
      </w:tabs>
      <w:spacing w:after="0"/>
    </w:pPr>
  </w:style>
  <w:style w:type="character" w:customStyle="1" w:styleId="FooterChar">
    <w:name w:val="Footer Char"/>
    <w:basedOn w:val="DefaultParagraphFont"/>
    <w:link w:val="Footer"/>
    <w:uiPriority w:val="99"/>
    <w:semiHidden/>
    <w:rsid w:val="008D2FC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7sQWrZTFNezb0dzs7_CZh7zskkNtVOG60lYJYoPbe8-Hbi0cP9Uz175lINcIay1KasfeUn5pimeCEii8Hc5DCK" TargetMode="Externa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5025841C-0A03-416B-9F8A-747B52D01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purl.org/dc/elements/1.1/"/>
    <ds:schemaRef ds:uri="http://schemas.microsoft.com/office/2006/metadata/properties"/>
    <ds:schemaRef ds:uri="46737e3d-5000-47b7-bdd2-d9358a509c37"/>
    <ds:schemaRef ds:uri="http://purl.org/dc/dcmitype/"/>
    <ds:schemaRef ds:uri="http://purl.org/dc/terms/"/>
    <ds:schemaRef ds:uri="44999e98-7c3f-459a-9e92-d921c6a0a2c9"/>
    <ds:schemaRef ds:uri="http://www.w3.org/XML/1998/namespac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2218</Words>
  <Characters>12647</Characters>
  <Application>Microsoft Office Word</Application>
  <DocSecurity>0</DocSecurity>
  <Lines>105</Lines>
  <Paragraphs>29</Paragraphs>
  <ScaleCrop>false</ScaleCrop>
  <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272</cp:revision>
  <dcterms:created xsi:type="dcterms:W3CDTF">2022-03-24T16:44:00Z</dcterms:created>
  <dcterms:modified xsi:type="dcterms:W3CDTF">2025-05-09T18:41:00Z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